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65" w:rsidRPr="00A91265" w:rsidRDefault="00A91265" w:rsidP="00A91265">
      <w:pPr>
        <w:pStyle w:val="Corpsdetexte"/>
        <w:rPr>
          <w:rFonts w:ascii="Century Gothic" w:hAnsi="Century Gothic"/>
          <w:sz w:val="20"/>
          <w:szCs w:val="20"/>
        </w:rPr>
      </w:pPr>
    </w:p>
    <w:p w:rsidR="00A91265" w:rsidRPr="00D029DD" w:rsidRDefault="00A91265" w:rsidP="00A91265">
      <w:pPr>
        <w:pStyle w:val="Corpsdetexte"/>
      </w:pPr>
      <w:r w:rsidRPr="00D029DD">
        <w:rPr>
          <w:rFonts w:ascii="Century Gothic" w:hAnsi="Century Gothic"/>
        </w:rPr>
        <w:t>REPÈRES POUR NOS R</w:t>
      </w:r>
      <w:r>
        <w:rPr>
          <w:rFonts w:ascii="Century Gothic" w:hAnsi="Century Gothic"/>
        </w:rPr>
        <w:t>É</w:t>
      </w:r>
      <w:r w:rsidRPr="00D029DD">
        <w:rPr>
          <w:rFonts w:ascii="Century Gothic" w:hAnsi="Century Gothic"/>
        </w:rPr>
        <w:t>UNIONS</w:t>
      </w:r>
      <w:r w:rsidRPr="00D029DD">
        <w:rPr>
          <w:rFonts w:ascii="Century Gothic" w:hAnsi="Century Gothic"/>
        </w:rPr>
        <w:br/>
        <w:t>DE COMMUNAUTÉ LOCALE</w:t>
      </w:r>
    </w:p>
    <w:p w:rsidR="00A91265" w:rsidRPr="00D029DD" w:rsidRDefault="00A91265" w:rsidP="00A91265">
      <w:pPr>
        <w:suppressAutoHyphens/>
        <w:rPr>
          <w:rFonts w:ascii="Century Gothic" w:hAnsi="Century Gothic" w:cs="Arial"/>
        </w:rPr>
      </w:pPr>
    </w:p>
    <w:p w:rsidR="00A91265" w:rsidRPr="00D029DD" w:rsidRDefault="00A91265" w:rsidP="00A91265">
      <w:pPr>
        <w:suppressAutoHyphens/>
        <w:jc w:val="center"/>
        <w:rPr>
          <w:rFonts w:ascii="Century Gothic" w:hAnsi="Century Gothic" w:cs="Arial"/>
          <w:vanish/>
        </w:rPr>
      </w:pPr>
    </w:p>
    <w:p w:rsidR="00A91265" w:rsidRPr="00D029DD" w:rsidRDefault="00A91265" w:rsidP="00A91265">
      <w:pPr>
        <w:suppressAutoHyphens/>
        <w:jc w:val="center"/>
        <w:rPr>
          <w:rFonts w:ascii="Century Gothic" w:hAnsi="Century Gothic" w:cs="Arial"/>
          <w:b/>
        </w:rPr>
      </w:pPr>
      <w:r w:rsidRPr="00D029DD">
        <w:rPr>
          <w:rFonts w:ascii="Century Gothic" w:hAnsi="Century Gothic" w:cs="Arial"/>
          <w:b/>
        </w:rPr>
        <w:fldChar w:fldCharType="begin"/>
      </w:r>
      <w:r w:rsidRPr="00D029DD">
        <w:rPr>
          <w:rFonts w:ascii="Century Gothic" w:hAnsi="Century Gothic" w:cs="Arial"/>
          <w:b/>
        </w:rPr>
        <w:instrText xml:space="preserve">PRIVATE </w:instrText>
      </w:r>
      <w:r w:rsidRPr="00D029DD">
        <w:rPr>
          <w:rFonts w:ascii="Century Gothic" w:hAnsi="Century Gothic" w:cs="Arial"/>
          <w:b/>
        </w:rPr>
      </w:r>
      <w:r w:rsidRPr="00D029DD">
        <w:rPr>
          <w:rFonts w:ascii="Century Gothic" w:hAnsi="Century Gothic" w:cs="Arial"/>
          <w:b/>
        </w:rPr>
        <w:fldChar w:fldCharType="end"/>
      </w:r>
      <w:r w:rsidRPr="00D029DD">
        <w:rPr>
          <w:rFonts w:ascii="Century Gothic" w:hAnsi="Century Gothic" w:cs="Arial"/>
          <w:b/>
        </w:rPr>
        <w:t>A)  Quelle durée ?</w:t>
      </w:r>
    </w:p>
    <w:p w:rsidR="00A91265" w:rsidRPr="00D029DD" w:rsidRDefault="00A91265" w:rsidP="00A91265">
      <w:pPr>
        <w:tabs>
          <w:tab w:val="left" w:pos="0"/>
        </w:tabs>
        <w:suppressAutoHyphens/>
        <w:rPr>
          <w:rFonts w:ascii="Century Gothic" w:hAnsi="Century Gothic"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999"/>
        <w:gridCol w:w="829"/>
        <w:gridCol w:w="4604"/>
      </w:tblGrid>
      <w:tr w:rsidR="00A91265" w:rsidRPr="00D029DD" w:rsidTr="005620A1">
        <w:trPr>
          <w:jc w:val="center"/>
        </w:trPr>
        <w:tc>
          <w:tcPr>
            <w:tcW w:w="859" w:type="dxa"/>
          </w:tcPr>
          <w:p w:rsidR="00A91265" w:rsidRPr="00D029DD" w:rsidRDefault="00A91265" w:rsidP="005620A1">
            <w:pPr>
              <w:tabs>
                <w:tab w:val="left" w:pos="0"/>
              </w:tabs>
              <w:suppressAutoHyphens/>
              <w:rPr>
                <w:rFonts w:ascii="Century Gothic" w:hAnsi="Century Gothic" w:cs="Arial"/>
                <w:b/>
                <w:sz w:val="20"/>
                <w:szCs w:val="20"/>
              </w:rPr>
            </w:pPr>
            <w:r w:rsidRPr="00D029DD">
              <w:rPr>
                <w:rFonts w:ascii="Century Gothic" w:hAnsi="Century Gothic" w:cs="Arial"/>
                <w:b/>
                <w:sz w:val="20"/>
                <w:szCs w:val="20"/>
              </w:rPr>
              <w:sym w:font="Wingdings" w:char="F04A"/>
            </w:r>
          </w:p>
        </w:tc>
        <w:tc>
          <w:tcPr>
            <w:tcW w:w="3077" w:type="dxa"/>
            <w:vAlign w:val="center"/>
          </w:tcPr>
          <w:p w:rsidR="00A91265" w:rsidRPr="00D029DD" w:rsidRDefault="00A91265" w:rsidP="005620A1">
            <w:pPr>
              <w:tabs>
                <w:tab w:val="left" w:pos="0"/>
              </w:tabs>
              <w:suppressAutoHyphens/>
              <w:rPr>
                <w:rFonts w:ascii="Century Gothic" w:hAnsi="Century Gothic" w:cs="Arial"/>
                <w:b/>
                <w:sz w:val="20"/>
                <w:szCs w:val="20"/>
              </w:rPr>
            </w:pPr>
            <w:r w:rsidRPr="00D029DD">
              <w:rPr>
                <w:rFonts w:ascii="Century Gothic" w:hAnsi="Century Gothic" w:cs="Arial"/>
                <w:b/>
                <w:sz w:val="20"/>
                <w:szCs w:val="20"/>
              </w:rPr>
              <w:t>L'Accueil convivial</w:t>
            </w:r>
            <w:r w:rsidRPr="00D029DD">
              <w:rPr>
                <w:rFonts w:ascii="Century Gothic" w:hAnsi="Century Gothic" w:cs="Arial"/>
                <w:sz w:val="20"/>
                <w:szCs w:val="20"/>
              </w:rPr>
              <w:t xml:space="preserve">   </w:t>
            </w:r>
          </w:p>
        </w:tc>
        <w:tc>
          <w:tcPr>
            <w:tcW w:w="850" w:type="dxa"/>
            <w:vAlign w:val="center"/>
          </w:tcPr>
          <w:p w:rsidR="00A91265" w:rsidRPr="00D029DD" w:rsidRDefault="00A91265" w:rsidP="005620A1">
            <w:pPr>
              <w:tabs>
                <w:tab w:val="left" w:pos="0"/>
              </w:tabs>
              <w:suppressAutoHyphens/>
              <w:jc w:val="center"/>
              <w:rPr>
                <w:rFonts w:ascii="Century Gothic" w:hAnsi="Century Gothic" w:cs="Arial"/>
                <w:b/>
                <w:sz w:val="20"/>
                <w:szCs w:val="20"/>
              </w:rPr>
            </w:pPr>
            <w:r w:rsidRPr="00D029DD">
              <w:rPr>
                <w:rFonts w:ascii="Century Gothic" w:hAnsi="Century Gothic" w:cs="Arial"/>
                <w:sz w:val="20"/>
                <w:szCs w:val="20"/>
              </w:rPr>
              <w:t>(</w:t>
            </w:r>
            <w:r>
              <w:rPr>
                <w:rFonts w:ascii="Century Gothic" w:hAnsi="Century Gothic" w:cs="Arial"/>
                <w:sz w:val="20"/>
                <w:szCs w:val="20"/>
              </w:rPr>
              <w:t>15</w:t>
            </w:r>
            <w:r w:rsidRPr="00D029DD">
              <w:rPr>
                <w:rFonts w:ascii="Century Gothic" w:hAnsi="Century Gothic" w:cs="Arial"/>
                <w:sz w:val="20"/>
                <w:szCs w:val="20"/>
              </w:rPr>
              <w:t>’)</w:t>
            </w:r>
          </w:p>
        </w:tc>
        <w:tc>
          <w:tcPr>
            <w:tcW w:w="4961" w:type="dxa"/>
            <w:vMerge w:val="restart"/>
            <w:vAlign w:val="center"/>
          </w:tcPr>
          <w:p w:rsidR="00A91265" w:rsidRPr="00D029DD" w:rsidRDefault="00A91265" w:rsidP="005620A1">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Cela fait environ 2 h10. On remarque à l'expérience que pour une réunion en soirée après le travail, il est bon de ne pas dépasser une durée de 2 h30.</w:t>
            </w:r>
          </w:p>
          <w:p w:rsidR="00A91265" w:rsidRPr="00D029DD" w:rsidRDefault="00A91265" w:rsidP="005620A1">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A titre indicatif une réunion qui commencerait par l'accueil à 20 h15 pourrait finir à 22 h 30.</w:t>
            </w:r>
          </w:p>
          <w:p w:rsidR="00A91265" w:rsidRPr="00D029DD" w:rsidRDefault="00A91265" w:rsidP="005620A1">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Si une réunion a lieu en week-end on peut prendre davantage son temps.</w:t>
            </w:r>
          </w:p>
          <w:p w:rsidR="00A91265" w:rsidRPr="00D029DD" w:rsidRDefault="00A91265" w:rsidP="005620A1">
            <w:pPr>
              <w:tabs>
                <w:tab w:val="left" w:pos="0"/>
              </w:tabs>
              <w:suppressAutoHyphens/>
              <w:jc w:val="both"/>
              <w:rPr>
                <w:rFonts w:ascii="Century Gothic" w:hAnsi="Century Gothic" w:cs="Arial"/>
                <w:b/>
                <w:sz w:val="20"/>
                <w:szCs w:val="20"/>
              </w:rPr>
            </w:pPr>
            <w:r w:rsidRPr="00D029DD">
              <w:rPr>
                <w:rFonts w:ascii="Century Gothic" w:hAnsi="Century Gothic" w:cs="Arial"/>
                <w:spacing w:val="-3"/>
                <w:sz w:val="20"/>
                <w:szCs w:val="20"/>
              </w:rPr>
              <w:t>L'important c'est de parler aussi en réunion de nos horaires : Quels moyens notre groupe se donne et en vue de quoi ?</w:t>
            </w:r>
          </w:p>
        </w:tc>
      </w:tr>
      <w:tr w:rsidR="00A91265" w:rsidRPr="00D029DD" w:rsidTr="005620A1">
        <w:trPr>
          <w:jc w:val="center"/>
        </w:trPr>
        <w:tc>
          <w:tcPr>
            <w:tcW w:w="859" w:type="dxa"/>
          </w:tcPr>
          <w:p w:rsidR="00A91265" w:rsidRPr="00D029DD" w:rsidRDefault="00A91265" w:rsidP="005620A1">
            <w:pPr>
              <w:tabs>
                <w:tab w:val="left" w:pos="0"/>
              </w:tabs>
              <w:suppressAutoHyphens/>
              <w:rPr>
                <w:rFonts w:ascii="Century Gothic" w:hAnsi="Century Gothic" w:cs="Arial"/>
                <w:b/>
                <w:sz w:val="18"/>
                <w:szCs w:val="18"/>
              </w:rPr>
            </w:pPr>
            <w:r w:rsidRPr="00D029DD">
              <w:rPr>
                <w:rFonts w:ascii="Century Gothic" w:hAnsi="Century Gothic" w:cs="Arial"/>
                <w:sz w:val="18"/>
                <w:szCs w:val="18"/>
              </w:rPr>
              <w:object w:dxaOrig="336" w:dyaOrig="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o:ole="" fillcolor="window">
                  <v:imagedata r:id="rId8" r:pict="rId9" o:title="" blacklevel="19660f"/>
                </v:shape>
                <o:OLEObject Type="Embed" ProgID="MS_ClipArt_Gallery.2" ShapeID="_x0000_i1025" DrawAspect="Content" ObjectID="_1404717263" r:id="rId10"/>
              </w:object>
            </w:r>
          </w:p>
        </w:tc>
        <w:tc>
          <w:tcPr>
            <w:tcW w:w="3077" w:type="dxa"/>
            <w:vAlign w:val="center"/>
          </w:tcPr>
          <w:p w:rsidR="00A91265" w:rsidRPr="00D029DD" w:rsidRDefault="00A91265" w:rsidP="005620A1">
            <w:pPr>
              <w:tabs>
                <w:tab w:val="left" w:pos="0"/>
              </w:tabs>
              <w:suppressAutoHyphens/>
              <w:rPr>
                <w:rFonts w:ascii="Century Gothic" w:hAnsi="Century Gothic" w:cs="Arial"/>
                <w:b/>
                <w:sz w:val="18"/>
                <w:szCs w:val="18"/>
              </w:rPr>
            </w:pPr>
            <w:r w:rsidRPr="00D029DD">
              <w:rPr>
                <w:rFonts w:ascii="Century Gothic" w:hAnsi="Century Gothic" w:cs="Arial"/>
                <w:b/>
                <w:sz w:val="18"/>
                <w:szCs w:val="18"/>
              </w:rPr>
              <w:t>La Prière</w:t>
            </w:r>
          </w:p>
        </w:tc>
        <w:tc>
          <w:tcPr>
            <w:tcW w:w="850" w:type="dxa"/>
            <w:vAlign w:val="center"/>
          </w:tcPr>
          <w:p w:rsidR="00A91265" w:rsidRPr="00D029DD" w:rsidRDefault="00A91265" w:rsidP="005620A1">
            <w:pPr>
              <w:tabs>
                <w:tab w:val="left" w:pos="0"/>
              </w:tabs>
              <w:suppressAutoHyphens/>
              <w:jc w:val="center"/>
              <w:rPr>
                <w:rFonts w:ascii="Century Gothic" w:hAnsi="Century Gothic" w:cs="Arial"/>
                <w:b/>
                <w:sz w:val="18"/>
                <w:szCs w:val="18"/>
              </w:rPr>
            </w:pPr>
            <w:r w:rsidRPr="00D029DD">
              <w:rPr>
                <w:rFonts w:ascii="Century Gothic" w:hAnsi="Century Gothic" w:cs="Arial"/>
                <w:sz w:val="18"/>
                <w:szCs w:val="18"/>
              </w:rPr>
              <w:t>(</w:t>
            </w:r>
            <w:r>
              <w:rPr>
                <w:rFonts w:ascii="Century Gothic" w:hAnsi="Century Gothic" w:cs="Arial"/>
                <w:sz w:val="18"/>
                <w:szCs w:val="18"/>
              </w:rPr>
              <w:t>20</w:t>
            </w:r>
            <w:r w:rsidRPr="00D029DD">
              <w:rPr>
                <w:rFonts w:ascii="Century Gothic" w:hAnsi="Century Gothic" w:cs="Arial"/>
                <w:sz w:val="18"/>
                <w:szCs w:val="18"/>
              </w:rPr>
              <w:t>')</w:t>
            </w:r>
          </w:p>
        </w:tc>
        <w:tc>
          <w:tcPr>
            <w:tcW w:w="4961" w:type="dxa"/>
            <w:vMerge/>
          </w:tcPr>
          <w:p w:rsidR="00A91265" w:rsidRPr="00D029DD" w:rsidRDefault="00A91265" w:rsidP="005620A1">
            <w:pPr>
              <w:tabs>
                <w:tab w:val="left" w:pos="0"/>
              </w:tabs>
              <w:suppressAutoHyphens/>
              <w:rPr>
                <w:rFonts w:ascii="Century Gothic" w:hAnsi="Century Gothic" w:cs="Arial"/>
                <w:b/>
                <w:sz w:val="18"/>
                <w:szCs w:val="18"/>
              </w:rPr>
            </w:pPr>
          </w:p>
        </w:tc>
      </w:tr>
      <w:tr w:rsidR="00A91265" w:rsidRPr="00D029DD" w:rsidTr="005620A1">
        <w:trPr>
          <w:jc w:val="center"/>
        </w:trPr>
        <w:tc>
          <w:tcPr>
            <w:tcW w:w="859" w:type="dxa"/>
          </w:tcPr>
          <w:p w:rsidR="00A91265" w:rsidRPr="00D029DD" w:rsidRDefault="00A91265" w:rsidP="005620A1">
            <w:pPr>
              <w:tabs>
                <w:tab w:val="left" w:pos="0"/>
              </w:tabs>
              <w:suppressAutoHyphens/>
              <w:rPr>
                <w:rFonts w:ascii="Century Gothic" w:hAnsi="Century Gothic" w:cs="Arial"/>
                <w:b/>
                <w:sz w:val="18"/>
                <w:szCs w:val="18"/>
              </w:rPr>
            </w:pPr>
            <w:r w:rsidRPr="00D029DD">
              <w:rPr>
                <w:rFonts w:ascii="Century Gothic" w:hAnsi="Century Gothic" w:cs="Arial"/>
                <w:sz w:val="18"/>
                <w:szCs w:val="18"/>
              </w:rPr>
              <w:object w:dxaOrig="461" w:dyaOrig="782">
                <v:shape id="_x0000_i1026" type="#_x0000_t75" style="width:22.5pt;height:28.5pt" o:ole="" fillcolor="window">
                  <v:imagedata r:id="rId11" r:pict="rId12" o:title="" gain="69719f" blacklevel="11796f"/>
                </v:shape>
                <o:OLEObject Type="Embed" ProgID="MS_ClipArt_Gallery" ShapeID="_x0000_i1026" DrawAspect="Content" ObjectID="_1404717264" r:id="rId13"/>
              </w:object>
            </w:r>
          </w:p>
        </w:tc>
        <w:tc>
          <w:tcPr>
            <w:tcW w:w="3077" w:type="dxa"/>
            <w:vAlign w:val="center"/>
          </w:tcPr>
          <w:p w:rsidR="00A91265" w:rsidRPr="00D029DD" w:rsidRDefault="00A91265" w:rsidP="005620A1">
            <w:pPr>
              <w:tabs>
                <w:tab w:val="left" w:pos="0"/>
              </w:tabs>
              <w:suppressAutoHyphens/>
              <w:rPr>
                <w:rFonts w:ascii="Century Gothic" w:hAnsi="Century Gothic" w:cs="Arial"/>
                <w:b/>
                <w:sz w:val="18"/>
                <w:szCs w:val="18"/>
              </w:rPr>
            </w:pPr>
            <w:r w:rsidRPr="00D029DD">
              <w:rPr>
                <w:rFonts w:ascii="Century Gothic" w:hAnsi="Century Gothic" w:cs="Arial"/>
                <w:b/>
                <w:sz w:val="18"/>
                <w:szCs w:val="18"/>
              </w:rPr>
              <w:t>Le Corps de la Réunion</w:t>
            </w:r>
          </w:p>
          <w:p w:rsidR="00A91265" w:rsidRPr="00D029DD" w:rsidRDefault="00A91265" w:rsidP="005620A1">
            <w:pPr>
              <w:numPr>
                <w:ilvl w:val="0"/>
                <w:numId w:val="1"/>
              </w:numPr>
              <w:tabs>
                <w:tab w:val="left" w:pos="0"/>
              </w:tabs>
              <w:suppressAutoHyphens/>
              <w:rPr>
                <w:rFonts w:ascii="Century Gothic" w:hAnsi="Century Gothic" w:cs="Arial"/>
                <w:sz w:val="18"/>
                <w:szCs w:val="18"/>
              </w:rPr>
            </w:pPr>
            <w:r w:rsidRPr="00D029DD">
              <w:rPr>
                <w:rFonts w:ascii="Century Gothic" w:hAnsi="Century Gothic" w:cs="Arial"/>
                <w:sz w:val="18"/>
                <w:szCs w:val="18"/>
              </w:rPr>
              <w:t>Partage</w:t>
            </w:r>
          </w:p>
          <w:p w:rsidR="00A91265" w:rsidRPr="00D029DD" w:rsidRDefault="00A91265" w:rsidP="005620A1">
            <w:pPr>
              <w:numPr>
                <w:ilvl w:val="0"/>
                <w:numId w:val="1"/>
              </w:numPr>
              <w:tabs>
                <w:tab w:val="left" w:pos="0"/>
              </w:tabs>
              <w:suppressAutoHyphens/>
              <w:rPr>
                <w:rFonts w:ascii="Century Gothic" w:hAnsi="Century Gothic" w:cs="Arial"/>
                <w:b/>
                <w:sz w:val="18"/>
                <w:szCs w:val="18"/>
              </w:rPr>
            </w:pPr>
            <w:r w:rsidRPr="00D029DD">
              <w:rPr>
                <w:rFonts w:ascii="Century Gothic" w:hAnsi="Century Gothic" w:cs="Arial"/>
                <w:sz w:val="18"/>
                <w:szCs w:val="18"/>
              </w:rPr>
              <w:t>Echange</w:t>
            </w:r>
          </w:p>
        </w:tc>
        <w:tc>
          <w:tcPr>
            <w:tcW w:w="850" w:type="dxa"/>
          </w:tcPr>
          <w:p w:rsidR="00A91265" w:rsidRPr="00D029DD" w:rsidRDefault="00A91265" w:rsidP="005620A1">
            <w:pPr>
              <w:tabs>
                <w:tab w:val="left" w:pos="0"/>
              </w:tabs>
              <w:suppressAutoHyphens/>
              <w:jc w:val="center"/>
              <w:rPr>
                <w:rFonts w:ascii="Century Gothic" w:hAnsi="Century Gothic" w:cs="Arial"/>
                <w:sz w:val="18"/>
                <w:szCs w:val="18"/>
              </w:rPr>
            </w:pPr>
          </w:p>
          <w:p w:rsidR="00A91265" w:rsidRPr="00D029DD" w:rsidRDefault="00A91265" w:rsidP="005620A1">
            <w:pPr>
              <w:tabs>
                <w:tab w:val="left" w:pos="0"/>
              </w:tabs>
              <w:suppressAutoHyphens/>
              <w:jc w:val="center"/>
              <w:rPr>
                <w:rFonts w:ascii="Century Gothic" w:hAnsi="Century Gothic" w:cs="Arial"/>
                <w:b/>
                <w:sz w:val="18"/>
                <w:szCs w:val="18"/>
              </w:rPr>
            </w:pPr>
            <w:r w:rsidRPr="00D029DD">
              <w:rPr>
                <w:rFonts w:ascii="Century Gothic" w:hAnsi="Century Gothic" w:cs="Arial"/>
                <w:sz w:val="18"/>
                <w:szCs w:val="18"/>
              </w:rPr>
              <w:t>(60') (2</w:t>
            </w:r>
            <w:r>
              <w:rPr>
                <w:rFonts w:ascii="Century Gothic" w:hAnsi="Century Gothic" w:cs="Arial"/>
                <w:sz w:val="18"/>
                <w:szCs w:val="18"/>
              </w:rPr>
              <w:t>5</w:t>
            </w:r>
            <w:r w:rsidRPr="00D029DD">
              <w:rPr>
                <w:rFonts w:ascii="Century Gothic" w:hAnsi="Century Gothic" w:cs="Arial"/>
                <w:sz w:val="18"/>
                <w:szCs w:val="18"/>
              </w:rPr>
              <w:t>')</w:t>
            </w:r>
          </w:p>
        </w:tc>
        <w:tc>
          <w:tcPr>
            <w:tcW w:w="4961" w:type="dxa"/>
            <w:vMerge/>
          </w:tcPr>
          <w:p w:rsidR="00A91265" w:rsidRPr="00D029DD" w:rsidRDefault="00A91265" w:rsidP="005620A1">
            <w:pPr>
              <w:tabs>
                <w:tab w:val="left" w:pos="0"/>
              </w:tabs>
              <w:suppressAutoHyphens/>
              <w:rPr>
                <w:rFonts w:ascii="Century Gothic" w:hAnsi="Century Gothic" w:cs="Arial"/>
                <w:b/>
                <w:sz w:val="18"/>
                <w:szCs w:val="18"/>
              </w:rPr>
            </w:pPr>
          </w:p>
        </w:tc>
      </w:tr>
      <w:tr w:rsidR="00A91265" w:rsidRPr="00D029DD" w:rsidTr="005620A1">
        <w:trPr>
          <w:trHeight w:val="510"/>
          <w:jc w:val="center"/>
        </w:trPr>
        <w:tc>
          <w:tcPr>
            <w:tcW w:w="859" w:type="dxa"/>
          </w:tcPr>
          <w:p w:rsidR="00A91265" w:rsidRPr="00D029DD" w:rsidRDefault="00A91265" w:rsidP="005620A1">
            <w:pPr>
              <w:tabs>
                <w:tab w:val="left" w:pos="0"/>
              </w:tabs>
              <w:suppressAutoHyphens/>
              <w:rPr>
                <w:rFonts w:ascii="Century Gothic" w:hAnsi="Century Gothic" w:cs="Arial"/>
                <w:b/>
                <w:sz w:val="18"/>
                <w:szCs w:val="18"/>
              </w:rPr>
            </w:pPr>
            <w:r w:rsidRPr="00D029DD">
              <w:rPr>
                <w:rFonts w:ascii="Century Gothic" w:hAnsi="Century Gothic" w:cs="Arial"/>
                <w:sz w:val="18"/>
                <w:szCs w:val="18"/>
              </w:rPr>
              <w:object w:dxaOrig="737" w:dyaOrig="405">
                <v:shape id="_x0000_i1027" type="#_x0000_t75" style="width:29.25pt;height:16.5pt" o:ole="" fillcolor="window">
                  <v:imagedata r:id="rId14" r:pict="rId15" o:title=""/>
                </v:shape>
                <o:OLEObject Type="Embed" ProgID="Word.Picture.8" ShapeID="_x0000_i1027" DrawAspect="Content" ObjectID="_1404717265" r:id="rId16"/>
              </w:object>
            </w:r>
          </w:p>
        </w:tc>
        <w:tc>
          <w:tcPr>
            <w:tcW w:w="3077" w:type="dxa"/>
            <w:vAlign w:val="center"/>
          </w:tcPr>
          <w:p w:rsidR="00A91265" w:rsidRPr="00D029DD" w:rsidRDefault="00A91265" w:rsidP="005620A1">
            <w:pPr>
              <w:tabs>
                <w:tab w:val="left" w:pos="0"/>
              </w:tabs>
              <w:suppressAutoHyphens/>
              <w:rPr>
                <w:rFonts w:ascii="Century Gothic" w:hAnsi="Century Gothic" w:cs="Arial"/>
                <w:b/>
                <w:sz w:val="18"/>
                <w:szCs w:val="18"/>
              </w:rPr>
            </w:pPr>
            <w:r w:rsidRPr="00D029DD">
              <w:rPr>
                <w:rFonts w:ascii="Century Gothic" w:hAnsi="Century Gothic" w:cs="Arial"/>
                <w:b/>
                <w:sz w:val="18"/>
                <w:szCs w:val="18"/>
              </w:rPr>
              <w:t>L'Evaluation</w:t>
            </w:r>
          </w:p>
        </w:tc>
        <w:tc>
          <w:tcPr>
            <w:tcW w:w="850" w:type="dxa"/>
            <w:vAlign w:val="center"/>
          </w:tcPr>
          <w:p w:rsidR="00A91265" w:rsidRPr="00D029DD" w:rsidRDefault="00A91265" w:rsidP="005620A1">
            <w:pPr>
              <w:tabs>
                <w:tab w:val="left" w:pos="0"/>
              </w:tabs>
              <w:suppressAutoHyphens/>
              <w:jc w:val="center"/>
              <w:rPr>
                <w:rFonts w:ascii="Century Gothic" w:hAnsi="Century Gothic" w:cs="Arial"/>
                <w:b/>
                <w:sz w:val="18"/>
                <w:szCs w:val="18"/>
              </w:rPr>
            </w:pPr>
            <w:r w:rsidRPr="00D029DD">
              <w:rPr>
                <w:rFonts w:ascii="Century Gothic" w:hAnsi="Century Gothic" w:cs="Arial"/>
                <w:sz w:val="18"/>
                <w:szCs w:val="18"/>
              </w:rPr>
              <w:t>(10')</w:t>
            </w:r>
          </w:p>
        </w:tc>
        <w:tc>
          <w:tcPr>
            <w:tcW w:w="4961" w:type="dxa"/>
            <w:vMerge/>
          </w:tcPr>
          <w:p w:rsidR="00A91265" w:rsidRPr="00D029DD" w:rsidRDefault="00A91265" w:rsidP="005620A1">
            <w:pPr>
              <w:tabs>
                <w:tab w:val="left" w:pos="0"/>
              </w:tabs>
              <w:suppressAutoHyphens/>
              <w:rPr>
                <w:rFonts w:ascii="Century Gothic" w:hAnsi="Century Gothic" w:cs="Arial"/>
                <w:b/>
                <w:sz w:val="18"/>
                <w:szCs w:val="18"/>
              </w:rPr>
            </w:pPr>
          </w:p>
        </w:tc>
      </w:tr>
    </w:tbl>
    <w:p w:rsidR="00A91265" w:rsidRPr="00D029DD" w:rsidRDefault="00A91265" w:rsidP="00A91265">
      <w:pPr>
        <w:tabs>
          <w:tab w:val="left" w:pos="0"/>
          <w:tab w:val="left" w:pos="851"/>
        </w:tabs>
        <w:suppressAutoHyphens/>
        <w:ind w:left="851" w:hanging="851"/>
        <w:jc w:val="both"/>
        <w:rPr>
          <w:rFonts w:ascii="Century Gothic" w:hAnsi="Century Gothic" w:cs="Arial"/>
          <w:spacing w:val="-2"/>
          <w:sz w:val="18"/>
          <w:szCs w:val="18"/>
        </w:rPr>
      </w:pPr>
    </w:p>
    <w:p w:rsidR="00A91265" w:rsidRPr="00D029DD" w:rsidRDefault="00A91265" w:rsidP="00A91265">
      <w:pPr>
        <w:tabs>
          <w:tab w:val="left" w:pos="0"/>
        </w:tabs>
        <w:suppressAutoHyphens/>
        <w:rPr>
          <w:rFonts w:ascii="Century Gothic" w:hAnsi="Century Gothic" w:cs="Arial"/>
          <w:b/>
          <w:sz w:val="18"/>
          <w:szCs w:val="18"/>
        </w:rPr>
      </w:pPr>
    </w:p>
    <w:p w:rsidR="00A91265" w:rsidRPr="00D029DD" w:rsidRDefault="00A91265" w:rsidP="00A91265">
      <w:pPr>
        <w:tabs>
          <w:tab w:val="left" w:pos="0"/>
        </w:tabs>
        <w:suppressAutoHyphens/>
        <w:jc w:val="center"/>
        <w:rPr>
          <w:rFonts w:ascii="Century Gothic" w:hAnsi="Century Gothic" w:cs="Arial"/>
          <w:b/>
          <w:sz w:val="18"/>
          <w:szCs w:val="18"/>
        </w:rPr>
      </w:pPr>
    </w:p>
    <w:p w:rsidR="00A91265" w:rsidRPr="00D029DD" w:rsidRDefault="00A91265" w:rsidP="00A91265">
      <w:pPr>
        <w:tabs>
          <w:tab w:val="left" w:pos="0"/>
        </w:tabs>
        <w:suppressAutoHyphens/>
        <w:jc w:val="center"/>
        <w:rPr>
          <w:rFonts w:ascii="Century Gothic" w:hAnsi="Century Gothic" w:cs="Arial"/>
          <w:b/>
        </w:rPr>
      </w:pPr>
      <w:r w:rsidRPr="00D029DD">
        <w:rPr>
          <w:rFonts w:ascii="Century Gothic" w:hAnsi="Century Gothic" w:cs="Arial"/>
          <w:b/>
        </w:rPr>
        <w:t>B) Quelle fréquence ?</w:t>
      </w:r>
    </w:p>
    <w:p w:rsidR="00A91265" w:rsidRPr="00D029DD" w:rsidRDefault="00A91265" w:rsidP="00A91265">
      <w:pPr>
        <w:tabs>
          <w:tab w:val="left" w:pos="0"/>
        </w:tabs>
        <w:suppressAutoHyphens/>
        <w:jc w:val="center"/>
        <w:rPr>
          <w:rFonts w:ascii="Century Gothic" w:hAnsi="Century Gothic" w:cs="Arial"/>
          <w:sz w:val="20"/>
          <w:szCs w:val="20"/>
        </w:rPr>
      </w:pP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Certains pays tiennent un rythme hebdomadaire ou bimensuel incluant parfois des aspects formation biblique. En France on pratique plutôt un </w:t>
      </w:r>
      <w:r w:rsidRPr="00D029DD">
        <w:rPr>
          <w:rFonts w:ascii="Century Gothic" w:hAnsi="Century Gothic" w:cs="Arial"/>
          <w:b/>
          <w:spacing w:val="-3"/>
          <w:sz w:val="20"/>
          <w:szCs w:val="20"/>
        </w:rPr>
        <w:t>rythme de 3 semaines</w:t>
      </w:r>
      <w:r w:rsidRPr="00D029DD">
        <w:rPr>
          <w:rFonts w:ascii="Century Gothic" w:hAnsi="Century Gothic" w:cs="Arial"/>
          <w:spacing w:val="-3"/>
          <w:sz w:val="20"/>
          <w:szCs w:val="20"/>
        </w:rPr>
        <w:t xml:space="preserve"> ou quand ce n'est pas possible plutôt 15 jours qu'un mois !</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Sur le plan communautaire il est très difficile de créer quelque chose de solide avec une réunion mensuelle seulement. </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Sur le plan personnel la mémoire a aussi du mal à se souvenir au delà des 3 semaines.</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Il appartient à chaque communauté locale de voir ce qu'il est possible de faire </w:t>
      </w:r>
      <w:r w:rsidRPr="00D029DD">
        <w:rPr>
          <w:rFonts w:ascii="Century Gothic" w:hAnsi="Century Gothic" w:cs="Arial"/>
          <w:b/>
          <w:spacing w:val="-3"/>
          <w:sz w:val="20"/>
          <w:szCs w:val="20"/>
        </w:rPr>
        <w:t xml:space="preserve">pour trouver un rythme qui puisse soutenir à la fois la croissance </w:t>
      </w:r>
      <w:r w:rsidRPr="00D029DD">
        <w:rPr>
          <w:rFonts w:ascii="Century Gothic" w:hAnsi="Century Gothic" w:cs="Arial"/>
          <w:spacing w:val="-3"/>
          <w:sz w:val="20"/>
          <w:szCs w:val="20"/>
        </w:rPr>
        <w:t>personnelle et la croissance communautaire</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ab/>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Le fonctionnement communautaire suppose une </w:t>
      </w:r>
      <w:r w:rsidRPr="00D029DD">
        <w:rPr>
          <w:rFonts w:ascii="Century Gothic" w:hAnsi="Century Gothic" w:cs="Arial"/>
          <w:b/>
          <w:spacing w:val="-3"/>
          <w:sz w:val="20"/>
          <w:szCs w:val="20"/>
        </w:rPr>
        <w:t>participation régulière</w:t>
      </w:r>
      <w:r w:rsidRPr="00D029DD">
        <w:rPr>
          <w:rFonts w:ascii="Century Gothic" w:hAnsi="Century Gothic" w:cs="Arial"/>
          <w:spacing w:val="-3"/>
          <w:sz w:val="20"/>
          <w:szCs w:val="20"/>
        </w:rPr>
        <w:t xml:space="preserve"> des membres, seule une raison grave peut justifier une absence. Un absent peut aussi envoyer sa préparation !</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On peut faire prendre conscience qu’une éventuelle absence pénalise la communauté !</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ab/>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Pour qu'une réunion porte des fruits, il est important que chacun ait </w:t>
      </w:r>
      <w:r w:rsidRPr="00D029DD">
        <w:rPr>
          <w:rFonts w:ascii="Century Gothic" w:hAnsi="Century Gothic" w:cs="Arial"/>
          <w:b/>
          <w:spacing w:val="-3"/>
          <w:sz w:val="20"/>
          <w:szCs w:val="20"/>
        </w:rPr>
        <w:t>préparé sa relecture</w:t>
      </w:r>
      <w:r w:rsidRPr="00D029DD">
        <w:rPr>
          <w:rFonts w:ascii="Century Gothic" w:hAnsi="Century Gothic" w:cs="Arial"/>
          <w:spacing w:val="-3"/>
          <w:sz w:val="20"/>
          <w:szCs w:val="20"/>
        </w:rPr>
        <w:t>.</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Un </w:t>
      </w:r>
      <w:r w:rsidRPr="00D029DD">
        <w:rPr>
          <w:rFonts w:ascii="Century Gothic" w:hAnsi="Century Gothic" w:cs="Arial"/>
          <w:b/>
          <w:spacing w:val="-3"/>
          <w:sz w:val="20"/>
          <w:szCs w:val="20"/>
        </w:rPr>
        <w:t>questionnaire ciblé</w:t>
      </w:r>
      <w:r w:rsidRPr="00D029DD">
        <w:rPr>
          <w:rFonts w:ascii="Century Gothic" w:hAnsi="Century Gothic" w:cs="Arial"/>
          <w:spacing w:val="-3"/>
          <w:sz w:val="20"/>
          <w:szCs w:val="20"/>
        </w:rPr>
        <w:t>, avec des questions ouvertes, envoyé suffisamment tôt est utile pour soutenir l'entre réunion.</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Il est bon aussi </w:t>
      </w:r>
      <w:r>
        <w:rPr>
          <w:rFonts w:ascii="Century Gothic" w:hAnsi="Century Gothic" w:cs="Arial"/>
          <w:spacing w:val="-3"/>
          <w:sz w:val="20"/>
          <w:szCs w:val="20"/>
        </w:rPr>
        <w:t xml:space="preserve">de </w:t>
      </w:r>
      <w:r w:rsidRPr="00D029DD">
        <w:rPr>
          <w:rFonts w:ascii="Century Gothic" w:hAnsi="Century Gothic" w:cs="Arial"/>
          <w:spacing w:val="-3"/>
          <w:sz w:val="20"/>
          <w:szCs w:val="20"/>
        </w:rPr>
        <w:t xml:space="preserve">proposer de vivre l'un ou l'autre </w:t>
      </w:r>
      <w:r w:rsidRPr="00D029DD">
        <w:rPr>
          <w:rFonts w:ascii="Century Gothic" w:hAnsi="Century Gothic" w:cs="Arial"/>
          <w:b/>
          <w:spacing w:val="-3"/>
          <w:sz w:val="20"/>
          <w:szCs w:val="20"/>
        </w:rPr>
        <w:t>petit exercice entre les réunions</w:t>
      </w:r>
      <w:r w:rsidRPr="00D029DD">
        <w:rPr>
          <w:rFonts w:ascii="Century Gothic" w:hAnsi="Century Gothic" w:cs="Arial"/>
          <w:spacing w:val="-3"/>
          <w:sz w:val="20"/>
          <w:szCs w:val="20"/>
        </w:rPr>
        <w:t> !</w:t>
      </w:r>
    </w:p>
    <w:p w:rsidR="00A91265" w:rsidRPr="00D029DD" w:rsidRDefault="00A91265" w:rsidP="00A91265">
      <w:pPr>
        <w:tabs>
          <w:tab w:val="left" w:pos="0"/>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ab/>
      </w:r>
    </w:p>
    <w:p w:rsidR="00A91265" w:rsidRPr="00D029DD" w:rsidRDefault="00A91265" w:rsidP="00A91265">
      <w:pPr>
        <w:tabs>
          <w:tab w:val="left" w:pos="0"/>
        </w:tabs>
        <w:suppressAutoHyphens/>
        <w:jc w:val="both"/>
        <w:rPr>
          <w:rFonts w:ascii="Century Gothic" w:hAnsi="Century Gothic" w:cs="Arial"/>
          <w:b/>
          <w:sz w:val="20"/>
          <w:szCs w:val="20"/>
        </w:rPr>
      </w:pPr>
      <w:r w:rsidRPr="00D029DD">
        <w:rPr>
          <w:rFonts w:ascii="Century Gothic" w:hAnsi="Century Gothic" w:cs="Arial"/>
          <w:i/>
          <w:spacing w:val="-3"/>
          <w:sz w:val="20"/>
          <w:szCs w:val="20"/>
        </w:rPr>
        <w:t>NB : N'oublions pas que la réunion n'est qu'un moyen parmi d'autres de la CVX pour nous aider à répondre à l'appel de Dieu.</w:t>
      </w:r>
    </w:p>
    <w:p w:rsidR="00A91265" w:rsidRPr="00D029DD" w:rsidRDefault="00A91265" w:rsidP="00A91265">
      <w:pPr>
        <w:tabs>
          <w:tab w:val="left" w:pos="0"/>
        </w:tabs>
        <w:suppressAutoHyphens/>
        <w:jc w:val="center"/>
        <w:rPr>
          <w:rFonts w:ascii="Century Gothic" w:hAnsi="Century Gothic" w:cs="Arial"/>
          <w:b/>
          <w:sz w:val="20"/>
          <w:szCs w:val="20"/>
        </w:rPr>
      </w:pPr>
    </w:p>
    <w:p w:rsidR="00A91265" w:rsidRPr="00D029DD" w:rsidRDefault="00A91265" w:rsidP="00A91265">
      <w:pPr>
        <w:tabs>
          <w:tab w:val="left" w:pos="0"/>
        </w:tabs>
        <w:suppressAutoHyphens/>
        <w:jc w:val="center"/>
        <w:rPr>
          <w:rFonts w:ascii="Century Gothic" w:hAnsi="Century Gothic" w:cs="Arial"/>
          <w:b/>
          <w:sz w:val="20"/>
          <w:szCs w:val="20"/>
        </w:rPr>
      </w:pPr>
    </w:p>
    <w:p w:rsidR="00A91265" w:rsidRPr="00D029DD" w:rsidRDefault="00A91265" w:rsidP="00A91265">
      <w:pPr>
        <w:tabs>
          <w:tab w:val="left" w:pos="0"/>
        </w:tabs>
        <w:suppressAutoHyphens/>
        <w:jc w:val="center"/>
        <w:rPr>
          <w:rFonts w:ascii="Century Gothic" w:hAnsi="Century Gothic" w:cs="Arial"/>
          <w:b/>
          <w:sz w:val="20"/>
          <w:szCs w:val="20"/>
        </w:rPr>
      </w:pPr>
    </w:p>
    <w:p w:rsidR="00A91265" w:rsidRPr="00D029DD" w:rsidRDefault="00A91265" w:rsidP="00A91265">
      <w:pPr>
        <w:tabs>
          <w:tab w:val="left" w:pos="0"/>
        </w:tabs>
        <w:suppressAutoHyphens/>
        <w:jc w:val="center"/>
        <w:rPr>
          <w:rFonts w:ascii="Century Gothic" w:hAnsi="Century Gothic" w:cs="Arial"/>
          <w:b/>
        </w:rPr>
      </w:pPr>
      <w:r w:rsidRPr="00D029DD">
        <w:rPr>
          <w:rFonts w:ascii="Century Gothic" w:hAnsi="Century Gothic" w:cs="Arial"/>
          <w:b/>
        </w:rPr>
        <w:t>C) Quel contenu ?</w:t>
      </w:r>
    </w:p>
    <w:p w:rsidR="00A91265" w:rsidRPr="00D029DD" w:rsidRDefault="00A91265" w:rsidP="00A91265">
      <w:pPr>
        <w:tabs>
          <w:tab w:val="left" w:pos="0"/>
        </w:tabs>
        <w:suppressAutoHyphens/>
        <w:jc w:val="center"/>
        <w:rPr>
          <w:rFonts w:ascii="Century Gothic" w:hAnsi="Century Gothic" w:cs="Arial"/>
          <w:sz w:val="20"/>
          <w:szCs w:val="20"/>
        </w:rPr>
      </w:pPr>
    </w:p>
    <w:p w:rsidR="00A91265" w:rsidRPr="00D029DD" w:rsidRDefault="00A91265" w:rsidP="00A91265">
      <w:pPr>
        <w:suppressAutoHyphens/>
        <w:rPr>
          <w:rFonts w:ascii="Century Gothic" w:hAnsi="Century Gothic" w:cs="Arial"/>
          <w:spacing w:val="-3"/>
          <w:sz w:val="20"/>
          <w:szCs w:val="20"/>
        </w:rPr>
      </w:pPr>
      <w:r w:rsidRPr="00D029DD">
        <w:rPr>
          <w:rFonts w:ascii="Century Gothic" w:hAnsi="Century Gothic" w:cs="Arial"/>
          <w:b/>
          <w:spacing w:val="-3"/>
          <w:sz w:val="20"/>
          <w:szCs w:val="20"/>
        </w:rPr>
        <w:t xml:space="preserve">1) </w:t>
      </w:r>
      <w:r w:rsidRPr="00D029DD">
        <w:rPr>
          <w:rFonts w:ascii="Century Gothic" w:hAnsi="Century Gothic" w:cs="Arial"/>
          <w:b/>
          <w:spacing w:val="-3"/>
          <w:sz w:val="20"/>
          <w:szCs w:val="20"/>
          <w:u w:val="single"/>
        </w:rPr>
        <w:t>L'ACCUEIL CONVIVIAL</w:t>
      </w:r>
      <w:r w:rsidRPr="00D029DD">
        <w:rPr>
          <w:rFonts w:ascii="Century Gothic" w:hAnsi="Century Gothic" w:cs="Arial"/>
          <w:b/>
          <w:spacing w:val="-3"/>
          <w:sz w:val="20"/>
          <w:szCs w:val="20"/>
        </w:rPr>
        <w:t xml:space="preserve">  </w:t>
      </w:r>
      <w:r w:rsidRPr="00D029DD">
        <w:rPr>
          <w:rFonts w:ascii="Century Gothic" w:hAnsi="Century Gothic" w:cs="Arial"/>
          <w:b/>
          <w:sz w:val="20"/>
          <w:szCs w:val="20"/>
        </w:rPr>
        <w:sym w:font="Wingdings" w:char="F04A"/>
      </w:r>
      <w:r w:rsidRPr="00D029DD">
        <w:rPr>
          <w:rFonts w:ascii="Century Gothic" w:hAnsi="Century Gothic" w:cs="Arial"/>
          <w:b/>
          <w:sz w:val="20"/>
          <w:szCs w:val="20"/>
        </w:rPr>
        <w:t xml:space="preserve"> </w:t>
      </w:r>
      <w:r w:rsidRPr="00D029DD">
        <w:rPr>
          <w:rFonts w:ascii="Century Gothic" w:hAnsi="Century Gothic" w:cs="Arial"/>
          <w:spacing w:val="-3"/>
          <w:sz w:val="20"/>
          <w:szCs w:val="20"/>
        </w:rPr>
        <w:t xml:space="preserve">(plus ou moins long selon les rythmes de vie des personnes) autour d'une boisson, d'un dessert. </w:t>
      </w: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   On peut  y partager des </w:t>
      </w:r>
      <w:r w:rsidRPr="00D029DD">
        <w:rPr>
          <w:rFonts w:ascii="Century Gothic" w:hAnsi="Century Gothic" w:cs="Arial"/>
          <w:i/>
          <w:spacing w:val="-3"/>
          <w:sz w:val="20"/>
          <w:szCs w:val="20"/>
        </w:rPr>
        <w:t xml:space="preserve">informations </w:t>
      </w:r>
      <w:r w:rsidRPr="00D029DD">
        <w:rPr>
          <w:rFonts w:ascii="Century Gothic" w:hAnsi="Century Gothic" w:cs="Arial"/>
          <w:spacing w:val="-3"/>
          <w:sz w:val="20"/>
          <w:szCs w:val="20"/>
        </w:rPr>
        <w:t>: Des nouvelles   personnelles ou familiales   qui ne seront pas  reprises dans la relecture, des nouvelles de la région, du mondial,  etc.</w:t>
      </w:r>
    </w:p>
    <w:p w:rsidR="00A91265" w:rsidRPr="00D029DD" w:rsidRDefault="00A91265" w:rsidP="00A91265">
      <w:pPr>
        <w:suppressAutoHyphens/>
        <w:rPr>
          <w:rFonts w:ascii="Century Gothic" w:hAnsi="Century Gothic" w:cs="Arial"/>
          <w:spacing w:val="-3"/>
          <w:sz w:val="20"/>
          <w:szCs w:val="20"/>
        </w:rPr>
      </w:pPr>
      <w:r w:rsidRPr="00D029DD">
        <w:rPr>
          <w:rFonts w:ascii="Century Gothic" w:hAnsi="Century Gothic" w:cs="Arial"/>
          <w:b/>
          <w:sz w:val="20"/>
          <w:szCs w:val="20"/>
        </w:rPr>
        <w:lastRenderedPageBreak/>
        <w:t xml:space="preserve">2) </w:t>
      </w:r>
      <w:r w:rsidRPr="00D029DD">
        <w:rPr>
          <w:rFonts w:ascii="Century Gothic" w:hAnsi="Century Gothic" w:cs="Arial"/>
          <w:b/>
          <w:sz w:val="20"/>
          <w:szCs w:val="20"/>
          <w:u w:val="single"/>
        </w:rPr>
        <w:t>LA PRI</w:t>
      </w:r>
      <w:r>
        <w:rPr>
          <w:rFonts w:ascii="Century Gothic" w:hAnsi="Century Gothic" w:cs="Arial"/>
          <w:b/>
          <w:sz w:val="20"/>
          <w:szCs w:val="20"/>
          <w:u w:val="single"/>
        </w:rPr>
        <w:t>È</w:t>
      </w:r>
      <w:r w:rsidRPr="00D029DD">
        <w:rPr>
          <w:rFonts w:ascii="Century Gothic" w:hAnsi="Century Gothic" w:cs="Arial"/>
          <w:b/>
          <w:sz w:val="20"/>
          <w:szCs w:val="20"/>
          <w:u w:val="single"/>
        </w:rPr>
        <w:t>RE</w:t>
      </w:r>
      <w:r w:rsidRPr="00D029DD">
        <w:rPr>
          <w:rFonts w:ascii="Century Gothic" w:hAnsi="Century Gothic" w:cs="Arial"/>
          <w:b/>
          <w:sz w:val="20"/>
          <w:szCs w:val="20"/>
        </w:rPr>
        <w:t xml:space="preserve">           </w:t>
      </w:r>
      <w:r w:rsidRPr="00D029DD">
        <w:rPr>
          <w:rFonts w:ascii="Century Gothic" w:hAnsi="Century Gothic" w:cs="Arial"/>
          <w:sz w:val="20"/>
          <w:szCs w:val="20"/>
        </w:rPr>
        <w:object w:dxaOrig="336" w:dyaOrig="454">
          <v:shape id="_x0000_i1028" type="#_x0000_t75" style="width:19.5pt;height:27pt" o:ole="" fillcolor="window">
            <v:imagedata r:id="rId8" r:pict="rId17" o:title="" blacklevel="19660f"/>
          </v:shape>
          <o:OLEObject Type="Embed" ProgID="MS_ClipArt_Gallery.2" ShapeID="_x0000_i1028" DrawAspect="Content" ObjectID="_1404717266" r:id="rId18"/>
        </w:object>
      </w:r>
      <w:r>
        <w:rPr>
          <w:rFonts w:ascii="Century Gothic" w:hAnsi="Century Gothic" w:cs="Arial"/>
          <w:sz w:val="20"/>
          <w:szCs w:val="20"/>
        </w:rPr>
        <w:t xml:space="preserve">  </w:t>
      </w:r>
      <w:r w:rsidRPr="00D029DD">
        <w:rPr>
          <w:rFonts w:ascii="Century Gothic" w:hAnsi="Century Gothic" w:cs="Arial"/>
          <w:sz w:val="20"/>
          <w:szCs w:val="20"/>
        </w:rPr>
        <w:t>(</w:t>
      </w:r>
      <w:r>
        <w:rPr>
          <w:rFonts w:ascii="Century Gothic" w:hAnsi="Century Gothic" w:cs="Arial"/>
          <w:sz w:val="20"/>
          <w:szCs w:val="20"/>
        </w:rPr>
        <w:t>voir</w:t>
      </w:r>
      <w:r w:rsidRPr="00D029DD">
        <w:rPr>
          <w:rFonts w:ascii="Century Gothic" w:hAnsi="Century Gothic" w:cs="Arial"/>
          <w:sz w:val="20"/>
          <w:szCs w:val="20"/>
        </w:rPr>
        <w:t xml:space="preserve"> fiche </w:t>
      </w:r>
      <w:r>
        <w:rPr>
          <w:rFonts w:ascii="Century Gothic" w:hAnsi="Century Gothic" w:cs="Arial"/>
          <w:sz w:val="20"/>
          <w:szCs w:val="20"/>
        </w:rPr>
        <w:t>« la prière en début</w:t>
      </w:r>
      <w:r w:rsidRPr="00D029DD">
        <w:rPr>
          <w:rFonts w:ascii="Century Gothic" w:hAnsi="Century Gothic" w:cs="Arial"/>
          <w:sz w:val="20"/>
          <w:szCs w:val="20"/>
        </w:rPr>
        <w:t xml:space="preserve"> de réunion</w:t>
      </w:r>
      <w:r>
        <w:rPr>
          <w:rFonts w:ascii="Century Gothic" w:hAnsi="Century Gothic" w:cs="Arial"/>
          <w:sz w:val="20"/>
          <w:szCs w:val="20"/>
        </w:rPr>
        <w:t> »</w:t>
      </w:r>
      <w:r w:rsidRPr="00D029DD">
        <w:rPr>
          <w:rFonts w:ascii="Century Gothic" w:hAnsi="Century Gothic" w:cs="Arial"/>
          <w:sz w:val="20"/>
          <w:szCs w:val="20"/>
        </w:rPr>
        <w:t>)</w:t>
      </w:r>
      <w:r w:rsidRPr="00D029DD">
        <w:rPr>
          <w:rFonts w:ascii="Century Gothic" w:hAnsi="Century Gothic" w:cs="Arial"/>
          <w:spacing w:val="-3"/>
          <w:sz w:val="20"/>
          <w:szCs w:val="20"/>
        </w:rPr>
        <w:t xml:space="preserve"> Dans</w:t>
      </w:r>
      <w:r w:rsidRPr="00D029DD">
        <w:rPr>
          <w:rFonts w:ascii="Century Gothic" w:hAnsi="Century Gothic" w:cs="Arial"/>
          <w:spacing w:val="-3"/>
          <w:sz w:val="20"/>
          <w:szCs w:val="20"/>
        </w:rPr>
        <w:t xml:space="preserve"> les communautés en formation, c’est l'occasion de poursuivre l'initiation aux différents modes de la prière ignatienne que les membres ont découverts pendant le temps de l'Accueil. (méditation, contemplation, dialogue contemplatif, demande de grâce, colloque etc.)</w:t>
      </w:r>
    </w:p>
    <w:p w:rsidR="00A91265" w:rsidRPr="00D029DD" w:rsidRDefault="00A91265" w:rsidP="00A91265">
      <w:pPr>
        <w:tabs>
          <w:tab w:val="left" w:pos="360"/>
        </w:tabs>
        <w:suppressAutoHyphens/>
        <w:jc w:val="both"/>
        <w:rPr>
          <w:rFonts w:ascii="Century Gothic" w:hAnsi="Century Gothic" w:cs="Arial"/>
          <w:sz w:val="20"/>
          <w:szCs w:val="20"/>
        </w:rPr>
      </w:pPr>
      <w:r w:rsidRPr="00D029DD">
        <w:rPr>
          <w:rFonts w:ascii="Century Gothic" w:hAnsi="Century Gothic" w:cs="Arial"/>
          <w:spacing w:val="-3"/>
          <w:sz w:val="20"/>
          <w:szCs w:val="20"/>
        </w:rPr>
        <w:t xml:space="preserve">Temps de prière basée le plus souvent sur </w:t>
      </w:r>
      <w:r w:rsidRPr="00D029DD">
        <w:rPr>
          <w:rFonts w:ascii="Century Gothic" w:hAnsi="Century Gothic" w:cs="Arial"/>
          <w:b/>
          <w:spacing w:val="-3"/>
          <w:sz w:val="20"/>
          <w:szCs w:val="20"/>
        </w:rPr>
        <w:t>l'</w:t>
      </w:r>
      <w:r>
        <w:rPr>
          <w:rFonts w:ascii="Century Gothic" w:hAnsi="Century Gothic" w:cs="Arial"/>
          <w:b/>
          <w:spacing w:val="-3"/>
          <w:sz w:val="20"/>
          <w:szCs w:val="20"/>
        </w:rPr>
        <w:t>É</w:t>
      </w:r>
      <w:r w:rsidRPr="00D029DD">
        <w:rPr>
          <w:rFonts w:ascii="Century Gothic" w:hAnsi="Century Gothic" w:cs="Arial"/>
          <w:b/>
          <w:spacing w:val="-3"/>
          <w:sz w:val="20"/>
          <w:szCs w:val="20"/>
        </w:rPr>
        <w:t xml:space="preserve">criture </w:t>
      </w:r>
      <w:r w:rsidRPr="00D029DD">
        <w:rPr>
          <w:rFonts w:ascii="Century Gothic" w:hAnsi="Century Gothic" w:cs="Arial"/>
          <w:spacing w:val="-3"/>
          <w:sz w:val="20"/>
          <w:szCs w:val="20"/>
        </w:rPr>
        <w:t xml:space="preserve">: lecture du texte, suivie </w:t>
      </w:r>
      <w:r>
        <w:rPr>
          <w:rFonts w:ascii="Century Gothic" w:hAnsi="Century Gothic" w:cs="Arial"/>
          <w:spacing w:val="-3"/>
          <w:sz w:val="20"/>
          <w:szCs w:val="20"/>
        </w:rPr>
        <w:t>d’un quart d’heure</w:t>
      </w:r>
      <w:r w:rsidRPr="00D029DD">
        <w:rPr>
          <w:rFonts w:ascii="Century Gothic" w:hAnsi="Century Gothic" w:cs="Arial"/>
          <w:spacing w:val="-3"/>
          <w:sz w:val="20"/>
          <w:szCs w:val="20"/>
        </w:rPr>
        <w:t xml:space="preserve"> environ de prière silencieuse, se terminant par une prière spontanée de la part des </w:t>
      </w:r>
      <w:r>
        <w:rPr>
          <w:rFonts w:ascii="Century Gothic" w:hAnsi="Century Gothic" w:cs="Arial"/>
          <w:spacing w:val="-3"/>
          <w:sz w:val="20"/>
          <w:szCs w:val="20"/>
        </w:rPr>
        <w:t>membres.</w:t>
      </w:r>
    </w:p>
    <w:p w:rsidR="00A91265" w:rsidRDefault="00A91265" w:rsidP="00A91265">
      <w:pPr>
        <w:tabs>
          <w:tab w:val="left" w:pos="360"/>
        </w:tabs>
        <w:suppressAutoHyphens/>
        <w:jc w:val="both"/>
        <w:rPr>
          <w:rFonts w:ascii="Century Gothic" w:hAnsi="Century Gothic" w:cs="Arial"/>
          <w:sz w:val="20"/>
          <w:szCs w:val="20"/>
        </w:rPr>
      </w:pPr>
    </w:p>
    <w:p w:rsidR="00A91265" w:rsidRPr="00D029DD" w:rsidRDefault="00A91265" w:rsidP="00A91265">
      <w:pPr>
        <w:suppressAutoHyphens/>
        <w:rPr>
          <w:rFonts w:ascii="Century Gothic" w:hAnsi="Century Gothic" w:cs="Arial"/>
          <w:sz w:val="20"/>
          <w:szCs w:val="20"/>
        </w:rPr>
      </w:pPr>
      <w:r w:rsidRPr="00D029DD">
        <w:rPr>
          <w:rFonts w:ascii="Century Gothic" w:hAnsi="Century Gothic" w:cs="Arial"/>
          <w:b/>
          <w:sz w:val="20"/>
          <w:szCs w:val="20"/>
        </w:rPr>
        <w:t xml:space="preserve">3) </w:t>
      </w:r>
      <w:r w:rsidRPr="00D029DD">
        <w:rPr>
          <w:rFonts w:ascii="Century Gothic" w:hAnsi="Century Gothic" w:cs="Arial"/>
          <w:b/>
          <w:sz w:val="20"/>
          <w:szCs w:val="20"/>
          <w:u w:val="single"/>
        </w:rPr>
        <w:t>LE CORPS DE LA R</w:t>
      </w:r>
      <w:r>
        <w:rPr>
          <w:rFonts w:ascii="Century Gothic" w:hAnsi="Century Gothic" w:cs="Arial"/>
          <w:b/>
          <w:sz w:val="20"/>
          <w:szCs w:val="20"/>
          <w:u w:val="single"/>
        </w:rPr>
        <w:t>É</w:t>
      </w:r>
      <w:r w:rsidRPr="00D029DD">
        <w:rPr>
          <w:rFonts w:ascii="Century Gothic" w:hAnsi="Century Gothic" w:cs="Arial"/>
          <w:b/>
          <w:sz w:val="20"/>
          <w:szCs w:val="20"/>
          <w:u w:val="single"/>
        </w:rPr>
        <w:t>UNION</w:t>
      </w:r>
      <w:r w:rsidRPr="00D029DD">
        <w:rPr>
          <w:rFonts w:ascii="Century Gothic" w:hAnsi="Century Gothic" w:cs="Arial"/>
          <w:b/>
          <w:sz w:val="20"/>
          <w:szCs w:val="20"/>
        </w:rPr>
        <w:tab/>
      </w:r>
      <w:r w:rsidRPr="00D029DD">
        <w:rPr>
          <w:rFonts w:ascii="Century Gothic" w:hAnsi="Century Gothic" w:cs="Arial"/>
          <w:b/>
          <w:sz w:val="20"/>
          <w:szCs w:val="20"/>
        </w:rPr>
        <w:tab/>
      </w:r>
      <w:r w:rsidRPr="00D029DD">
        <w:rPr>
          <w:rFonts w:ascii="Century Gothic" w:hAnsi="Century Gothic" w:cs="Arial"/>
          <w:sz w:val="20"/>
          <w:szCs w:val="20"/>
        </w:rPr>
        <w:object w:dxaOrig="461" w:dyaOrig="782">
          <v:shape id="_x0000_i1029" type="#_x0000_t75" style="width:21.75pt;height:27pt" o:ole="" fillcolor="window">
            <v:imagedata r:id="rId11" r:pict="rId19" o:title="" gain="69719f" blacklevel="11796f"/>
          </v:shape>
          <o:OLEObject Type="Embed" ProgID="MS_ClipArt_Gallery" ShapeID="_x0000_i1029" DrawAspect="Content" ObjectID="_1404717267" r:id="rId20"/>
        </w:object>
      </w:r>
      <w:r w:rsidRPr="00D029DD">
        <w:rPr>
          <w:rFonts w:ascii="Century Gothic" w:hAnsi="Century Gothic" w:cs="Arial"/>
          <w:sz w:val="20"/>
          <w:szCs w:val="20"/>
        </w:rPr>
        <w:t>(</w:t>
      </w:r>
      <w:r>
        <w:rPr>
          <w:rFonts w:ascii="Century Gothic" w:hAnsi="Century Gothic" w:cs="Arial"/>
          <w:sz w:val="20"/>
          <w:szCs w:val="20"/>
        </w:rPr>
        <w:t>voir</w:t>
      </w:r>
      <w:r w:rsidRPr="00D029DD">
        <w:rPr>
          <w:rFonts w:ascii="Century Gothic" w:hAnsi="Century Gothic" w:cs="Arial"/>
          <w:sz w:val="20"/>
          <w:szCs w:val="20"/>
        </w:rPr>
        <w:t xml:space="preserve"> fiche </w:t>
      </w:r>
      <w:r>
        <w:rPr>
          <w:rFonts w:ascii="Century Gothic" w:hAnsi="Century Gothic" w:cs="Arial"/>
          <w:sz w:val="20"/>
          <w:szCs w:val="20"/>
        </w:rPr>
        <w:t xml:space="preserve">« en réunion CVX, </w:t>
      </w:r>
      <w:r w:rsidRPr="00D029DD">
        <w:rPr>
          <w:rFonts w:ascii="Century Gothic" w:hAnsi="Century Gothic" w:cs="Arial"/>
          <w:sz w:val="20"/>
          <w:szCs w:val="20"/>
        </w:rPr>
        <w:t xml:space="preserve">s’écouter mais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         </w:t>
      </w:r>
      <w:r w:rsidRPr="00D029DD">
        <w:rPr>
          <w:rFonts w:ascii="Century Gothic" w:hAnsi="Century Gothic" w:cs="Arial"/>
          <w:sz w:val="20"/>
          <w:szCs w:val="20"/>
        </w:rPr>
        <w:t>ensuite</w:t>
      </w:r>
      <w:r>
        <w:rPr>
          <w:rFonts w:ascii="Century Gothic" w:hAnsi="Century Gothic" w:cs="Arial"/>
          <w:sz w:val="20"/>
          <w:szCs w:val="20"/>
        </w:rPr>
        <w:t> ? »</w:t>
      </w:r>
      <w:r w:rsidRPr="00D029DD">
        <w:rPr>
          <w:rFonts w:ascii="Century Gothic" w:hAnsi="Century Gothic" w:cs="Arial"/>
          <w:sz w:val="20"/>
          <w:szCs w:val="20"/>
        </w:rPr>
        <w:t>)</w:t>
      </w:r>
    </w:p>
    <w:p w:rsidR="00A91265" w:rsidRPr="00D029DD" w:rsidRDefault="00A91265" w:rsidP="00A91265">
      <w:pPr>
        <w:suppressAutoHyphens/>
        <w:rPr>
          <w:rFonts w:ascii="Century Gothic" w:hAnsi="Century Gothic" w:cs="Arial"/>
          <w:sz w:val="20"/>
          <w:szCs w:val="20"/>
        </w:rPr>
      </w:pPr>
      <w:r w:rsidRPr="00D029DD">
        <w:rPr>
          <w:rFonts w:ascii="Century Gothic" w:hAnsi="Century Gothic" w:cs="Arial"/>
          <w:sz w:val="20"/>
          <w:szCs w:val="20"/>
        </w:rPr>
        <w:tab/>
      </w:r>
      <w:r>
        <w:rPr>
          <w:rFonts w:ascii="Century Gothic" w:hAnsi="Century Gothic" w:cs="Arial"/>
          <w:sz w:val="20"/>
          <w:szCs w:val="20"/>
        </w:rPr>
        <w:t>Il comporte 2 aspects :</w:t>
      </w:r>
      <w:r>
        <w:rPr>
          <w:rFonts w:ascii="Century Gothic" w:hAnsi="Century Gothic" w:cs="Arial"/>
          <w:sz w:val="20"/>
          <w:szCs w:val="20"/>
        </w:rPr>
        <w:tab/>
      </w:r>
      <w:r w:rsidRPr="00D029DD">
        <w:rPr>
          <w:rFonts w:ascii="Century Gothic" w:hAnsi="Century Gothic" w:cs="Arial"/>
          <w:sz w:val="20"/>
          <w:szCs w:val="20"/>
        </w:rPr>
        <w:t xml:space="preserve">- Le </w:t>
      </w:r>
      <w:r w:rsidRPr="00D029DD">
        <w:rPr>
          <w:rFonts w:ascii="Century Gothic" w:hAnsi="Century Gothic" w:cs="Arial"/>
          <w:b/>
          <w:sz w:val="20"/>
          <w:szCs w:val="20"/>
        </w:rPr>
        <w:t>Partage</w:t>
      </w:r>
      <w:r w:rsidRPr="00D029DD">
        <w:rPr>
          <w:rFonts w:ascii="Century Gothic" w:hAnsi="Century Gothic" w:cs="Arial"/>
          <w:sz w:val="20"/>
          <w:szCs w:val="20"/>
        </w:rPr>
        <w:t xml:space="preserve"> proprement dit </w:t>
      </w:r>
    </w:p>
    <w:p w:rsidR="00A91265" w:rsidRPr="00D029DD" w:rsidRDefault="00A91265" w:rsidP="00A91265">
      <w:pPr>
        <w:tabs>
          <w:tab w:val="left" w:pos="1080"/>
          <w:tab w:val="left" w:pos="3119"/>
        </w:tabs>
        <w:suppressAutoHyphens/>
        <w:rPr>
          <w:rFonts w:ascii="Century Gothic" w:hAnsi="Century Gothic" w:cs="Arial"/>
          <w:sz w:val="20"/>
          <w:szCs w:val="20"/>
        </w:rPr>
      </w:pPr>
      <w:r w:rsidRPr="00D029DD">
        <w:rPr>
          <w:rFonts w:ascii="Century Gothic" w:hAnsi="Century Gothic" w:cs="Arial"/>
          <w:sz w:val="20"/>
          <w:szCs w:val="20"/>
        </w:rPr>
        <w:tab/>
      </w:r>
      <w:r w:rsidRPr="00D029DD">
        <w:rPr>
          <w:rFonts w:ascii="Century Gothic" w:hAnsi="Century Gothic" w:cs="Arial"/>
          <w:sz w:val="20"/>
          <w:szCs w:val="20"/>
        </w:rPr>
        <w:tab/>
      </w:r>
      <w:r w:rsidRPr="00D029DD">
        <w:rPr>
          <w:rFonts w:ascii="Century Gothic" w:hAnsi="Century Gothic" w:cs="Arial"/>
          <w:sz w:val="20"/>
          <w:szCs w:val="20"/>
        </w:rPr>
        <w:tab/>
        <w:t>- L'</w:t>
      </w:r>
      <w:r>
        <w:rPr>
          <w:rFonts w:ascii="Century Gothic" w:hAnsi="Century Gothic" w:cs="Arial"/>
          <w:b/>
          <w:sz w:val="20"/>
          <w:szCs w:val="20"/>
        </w:rPr>
        <w:t>É</w:t>
      </w:r>
      <w:r w:rsidRPr="00D029DD">
        <w:rPr>
          <w:rFonts w:ascii="Century Gothic" w:hAnsi="Century Gothic" w:cs="Arial"/>
          <w:b/>
          <w:sz w:val="20"/>
          <w:szCs w:val="20"/>
        </w:rPr>
        <w:t>change</w:t>
      </w:r>
      <w:r w:rsidRPr="00D029DD">
        <w:rPr>
          <w:rFonts w:ascii="Century Gothic" w:hAnsi="Century Gothic" w:cs="Arial"/>
          <w:sz w:val="20"/>
          <w:szCs w:val="20"/>
        </w:rPr>
        <w:tab/>
        <w:t xml:space="preserve"> </w:t>
      </w:r>
    </w:p>
    <w:p w:rsidR="00A91265" w:rsidRPr="00D029DD" w:rsidRDefault="00A91265" w:rsidP="00A91265">
      <w:pPr>
        <w:tabs>
          <w:tab w:val="left" w:pos="1080"/>
        </w:tabs>
        <w:suppressAutoHyphens/>
        <w:rPr>
          <w:rFonts w:ascii="Century Gothic" w:hAnsi="Century Gothic" w:cs="Arial"/>
          <w:sz w:val="20"/>
          <w:szCs w:val="20"/>
        </w:rPr>
      </w:pPr>
    </w:p>
    <w:p w:rsidR="00A91265" w:rsidRPr="00D029DD" w:rsidRDefault="00A91265" w:rsidP="00A91265">
      <w:pPr>
        <w:tabs>
          <w:tab w:val="left" w:pos="1080"/>
        </w:tabs>
        <w:suppressAutoHyphens/>
        <w:rPr>
          <w:rFonts w:ascii="Century Gothic" w:hAnsi="Century Gothic" w:cs="Arial"/>
          <w:sz w:val="20"/>
          <w:szCs w:val="20"/>
        </w:rPr>
      </w:pPr>
      <w:r w:rsidRPr="00D029DD">
        <w:rPr>
          <w:rFonts w:ascii="Century Gothic" w:hAnsi="Century Gothic" w:cs="Arial"/>
          <w:sz w:val="20"/>
          <w:szCs w:val="20"/>
        </w:rPr>
        <w:t xml:space="preserve">- </w:t>
      </w:r>
      <w:r w:rsidRPr="00D029DD">
        <w:rPr>
          <w:rFonts w:ascii="Century Gothic" w:hAnsi="Century Gothic" w:cs="Arial"/>
          <w:sz w:val="20"/>
          <w:szCs w:val="20"/>
          <w:u w:val="single"/>
        </w:rPr>
        <w:t xml:space="preserve">Le </w:t>
      </w:r>
      <w:r w:rsidRPr="00D029DD">
        <w:rPr>
          <w:rFonts w:ascii="Century Gothic" w:hAnsi="Century Gothic" w:cs="Arial"/>
          <w:b/>
          <w:sz w:val="20"/>
          <w:szCs w:val="20"/>
          <w:u w:val="single"/>
        </w:rPr>
        <w:t xml:space="preserve">Partage </w:t>
      </w:r>
      <w:r w:rsidRPr="00D029DD">
        <w:rPr>
          <w:rFonts w:ascii="Century Gothic" w:hAnsi="Century Gothic" w:cs="Arial"/>
          <w:sz w:val="20"/>
          <w:szCs w:val="20"/>
          <w:u w:val="single"/>
        </w:rPr>
        <w:t xml:space="preserve">proprement dit où dans un </w:t>
      </w:r>
      <w:r w:rsidRPr="00D029DD">
        <w:rPr>
          <w:rFonts w:ascii="Century Gothic" w:hAnsi="Century Gothic" w:cs="Arial"/>
          <w:b/>
          <w:sz w:val="20"/>
          <w:szCs w:val="20"/>
          <w:u w:val="single"/>
        </w:rPr>
        <w:t xml:space="preserve">tour de table </w:t>
      </w:r>
      <w:r w:rsidRPr="00D029DD">
        <w:rPr>
          <w:rFonts w:ascii="Century Gothic" w:hAnsi="Century Gothic" w:cs="Arial"/>
          <w:sz w:val="20"/>
          <w:szCs w:val="20"/>
          <w:u w:val="single"/>
        </w:rPr>
        <w:t>chacun exprime le fruit de sa relecture</w:t>
      </w:r>
      <w:r w:rsidRPr="00D029DD">
        <w:rPr>
          <w:rFonts w:ascii="Century Gothic" w:hAnsi="Century Gothic" w:cs="Arial"/>
          <w:sz w:val="20"/>
          <w:szCs w:val="20"/>
        </w:rPr>
        <w:t>.</w:t>
      </w: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Je relis sous le regard </w:t>
      </w:r>
      <w:r>
        <w:rPr>
          <w:rFonts w:ascii="Century Gothic" w:hAnsi="Century Gothic" w:cs="Arial"/>
          <w:spacing w:val="-3"/>
          <w:sz w:val="20"/>
          <w:szCs w:val="20"/>
        </w:rPr>
        <w:t xml:space="preserve">de </w:t>
      </w:r>
      <w:r w:rsidRPr="00D029DD">
        <w:rPr>
          <w:rFonts w:ascii="Century Gothic" w:hAnsi="Century Gothic" w:cs="Arial"/>
          <w:spacing w:val="-3"/>
          <w:sz w:val="20"/>
          <w:szCs w:val="20"/>
        </w:rPr>
        <w:t>Dieu, les événements vécus depuis la précédente réunion ; soit un seul événement, soit un secteur de ma vie (travail, ou vie familiale, ou argent, ou "comment je passe mon temps"). Il est important de toucher, de proche en proche, à TOUS les aspects de notre vie.</w:t>
      </w: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Dans cette relecture de ma vie concrète, je cherche : quelle a été ma chance de croissance dans cet événement ? Le Christ que je cherche, comment l'ai-je rencontré à l'occasion de cet événement ? </w:t>
      </w: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J'apprends ainsi à relire ma propre histoire comme une histoire sainte. En faisant cela régulièrement, je découvre du même coup ce qui fait obstacle, en moi, à ma croissance dans le Christ. </w:t>
      </w:r>
    </w:p>
    <w:p w:rsidR="00A91265" w:rsidRPr="00D029DD" w:rsidRDefault="00A91265" w:rsidP="00A91265">
      <w:pPr>
        <w:suppressAutoHyphens/>
        <w:jc w:val="both"/>
        <w:rPr>
          <w:rFonts w:ascii="Century Gothic" w:hAnsi="Century Gothic" w:cs="Arial"/>
          <w:spacing w:val="-3"/>
          <w:sz w:val="20"/>
          <w:szCs w:val="20"/>
        </w:rPr>
      </w:pP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Dans ce partage, je ne dirai sans doute pas tout, mais ce que je dirai est vrai.</w:t>
      </w:r>
      <w:r>
        <w:rPr>
          <w:rFonts w:ascii="Century Gothic" w:hAnsi="Century Gothic" w:cs="Arial"/>
          <w:spacing w:val="-3"/>
          <w:sz w:val="20"/>
          <w:szCs w:val="20"/>
        </w:rPr>
        <w:t xml:space="preserve"> </w:t>
      </w:r>
      <w:r w:rsidRPr="00695AD3">
        <w:rPr>
          <w:rFonts w:ascii="Century Gothic" w:hAnsi="Century Gothic"/>
          <w:sz w:val="20"/>
          <w:szCs w:val="20"/>
        </w:rPr>
        <w:t>Je choisis ce que je vais dire</w:t>
      </w:r>
      <w:r w:rsidRPr="00695AD3">
        <w:rPr>
          <w:rFonts w:ascii="Century Gothic" w:hAnsi="Century Gothic" w:cs="Arial"/>
          <w:spacing w:val="-3"/>
          <w:sz w:val="20"/>
          <w:szCs w:val="20"/>
        </w:rPr>
        <w:t xml:space="preserve"> </w:t>
      </w:r>
      <w:r>
        <w:rPr>
          <w:rFonts w:ascii="Century Gothic" w:hAnsi="Century Gothic" w:cs="Arial"/>
          <w:spacing w:val="-3"/>
          <w:sz w:val="20"/>
          <w:szCs w:val="20"/>
        </w:rPr>
        <w:t>afin d’avoir un temps de parole raisonnable qui permettra un second tour nourrissant.</w:t>
      </w:r>
    </w:p>
    <w:p w:rsidR="00A91265" w:rsidRPr="00D029DD" w:rsidRDefault="00A91265" w:rsidP="00A91265">
      <w:pPr>
        <w:suppressAutoHyphens/>
        <w:jc w:val="both"/>
        <w:rPr>
          <w:rFonts w:ascii="Century Gothic" w:hAnsi="Century Gothic" w:cs="Arial"/>
          <w:spacing w:val="-3"/>
          <w:sz w:val="20"/>
          <w:szCs w:val="20"/>
        </w:rPr>
      </w:pP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Pendant ce tour de table, je fais silence pour écouter vraiment  l'autre, l'accepter, le respecter dans sa différence, ne pas le ramener à moi-même, à mes catégories. </w:t>
      </w: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A travers ce que l'autre me dit, le Seigneur peut m'appeler. Suis-je capable de l'écouter sans le fuir, sans le classer, le juger ? L'écoute est chemin d'humilité. </w:t>
      </w:r>
    </w:p>
    <w:p w:rsidR="00A91265" w:rsidRPr="00D029DD" w:rsidRDefault="00A91265" w:rsidP="00A91265">
      <w:pPr>
        <w:tabs>
          <w:tab w:val="left" w:pos="1080"/>
        </w:tabs>
        <w:suppressAutoHyphens/>
        <w:rPr>
          <w:rFonts w:ascii="Century Gothic" w:hAnsi="Century Gothic" w:cs="Arial"/>
          <w:b/>
          <w:sz w:val="20"/>
          <w:szCs w:val="20"/>
        </w:rPr>
      </w:pPr>
    </w:p>
    <w:p w:rsidR="00A91265" w:rsidRPr="00D029DD" w:rsidRDefault="00A91265" w:rsidP="00A91265">
      <w:pPr>
        <w:tabs>
          <w:tab w:val="left" w:pos="1080"/>
        </w:tabs>
        <w:suppressAutoHyphens/>
        <w:rPr>
          <w:rFonts w:ascii="Century Gothic" w:hAnsi="Century Gothic" w:cs="Arial"/>
          <w:sz w:val="20"/>
          <w:szCs w:val="20"/>
        </w:rPr>
      </w:pPr>
      <w:r w:rsidRPr="00D029DD">
        <w:rPr>
          <w:rFonts w:ascii="Century Gothic" w:hAnsi="Century Gothic" w:cs="Arial"/>
          <w:b/>
          <w:sz w:val="20"/>
          <w:szCs w:val="20"/>
        </w:rPr>
        <w:t xml:space="preserve">- </w:t>
      </w:r>
      <w:r w:rsidRPr="00D029DD">
        <w:rPr>
          <w:rFonts w:ascii="Century Gothic" w:hAnsi="Century Gothic" w:cs="Arial"/>
          <w:b/>
          <w:sz w:val="20"/>
          <w:szCs w:val="20"/>
          <w:u w:val="single"/>
        </w:rPr>
        <w:t>L'</w:t>
      </w:r>
      <w:r>
        <w:rPr>
          <w:rFonts w:ascii="Century Gothic" w:hAnsi="Century Gothic" w:cs="Arial"/>
          <w:b/>
          <w:sz w:val="20"/>
          <w:szCs w:val="20"/>
          <w:u w:val="single"/>
        </w:rPr>
        <w:t>É</w:t>
      </w:r>
      <w:r w:rsidRPr="00D029DD">
        <w:rPr>
          <w:rFonts w:ascii="Century Gothic" w:hAnsi="Century Gothic" w:cs="Arial"/>
          <w:b/>
          <w:sz w:val="20"/>
          <w:szCs w:val="20"/>
          <w:u w:val="single"/>
        </w:rPr>
        <w:t>change</w:t>
      </w:r>
    </w:p>
    <w:p w:rsidR="00A91265" w:rsidRPr="00D029DD" w:rsidRDefault="00A91265" w:rsidP="00A91265">
      <w:pPr>
        <w:tabs>
          <w:tab w:val="left" w:pos="567"/>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L’échange prolonge et approfondit le partage. Il ne s'agit pas d'une discussion, mais d'une parole qui tente d'aider l'autre. Il ne s'agit pas de lui proposer des solutions, mais de l'aider à clarifier, par lui-même, sa propre relecture de l'événement. Je peux aussi lui dire combien sa parole m'a touché. Dans cette parole que j'adresse à l’autre, me demander si je parle par amour de l'autre ou en me recherchant moi-même.</w:t>
      </w:r>
    </w:p>
    <w:p w:rsidR="00A91265" w:rsidRPr="00D029DD" w:rsidRDefault="00A91265" w:rsidP="00A91265">
      <w:pPr>
        <w:tabs>
          <w:tab w:val="left" w:pos="567"/>
        </w:tabs>
        <w:suppressAutoHyphens/>
        <w:jc w:val="both"/>
        <w:rPr>
          <w:rFonts w:ascii="Century Gothic" w:hAnsi="Century Gothic" w:cs="Arial"/>
          <w:spacing w:val="-3"/>
          <w:sz w:val="20"/>
          <w:szCs w:val="20"/>
        </w:rPr>
      </w:pPr>
    </w:p>
    <w:p w:rsidR="00A91265" w:rsidRPr="00D029DD" w:rsidRDefault="00A91265" w:rsidP="00A91265">
      <w:pPr>
        <w:tabs>
          <w:tab w:val="left" w:pos="567"/>
        </w:tabs>
        <w:suppressAutoHyphens/>
        <w:jc w:val="both"/>
        <w:rPr>
          <w:rFonts w:ascii="Century Gothic" w:hAnsi="Century Gothic" w:cs="Arial"/>
          <w:spacing w:val="-3"/>
          <w:sz w:val="20"/>
          <w:szCs w:val="20"/>
        </w:rPr>
      </w:pPr>
      <w:r w:rsidRPr="00D029DD">
        <w:rPr>
          <w:rFonts w:ascii="Century Gothic" w:hAnsi="Century Gothic" w:cs="Arial"/>
          <w:spacing w:val="-3"/>
          <w:sz w:val="20"/>
          <w:szCs w:val="20"/>
        </w:rPr>
        <w:t>Notre cheminement fraternel ensemble nous rapproche, à travers cette parole une réelle entraide vers le discernement devient possible : par les autres je reconnais l'appel du Seigneur dans ma vie.</w:t>
      </w:r>
    </w:p>
    <w:p w:rsidR="00A91265" w:rsidRPr="00D029DD" w:rsidRDefault="00A91265" w:rsidP="00A91265">
      <w:pPr>
        <w:suppressAutoHyphens/>
        <w:jc w:val="both"/>
        <w:rPr>
          <w:rFonts w:ascii="Century Gothic" w:hAnsi="Century Gothic" w:cs="Arial"/>
          <w:b/>
          <w:spacing w:val="-3"/>
          <w:sz w:val="20"/>
          <w:szCs w:val="20"/>
        </w:rPr>
      </w:pP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b/>
          <w:spacing w:val="-3"/>
          <w:sz w:val="20"/>
          <w:szCs w:val="20"/>
        </w:rPr>
        <w:t xml:space="preserve">4) </w:t>
      </w:r>
      <w:r w:rsidRPr="00D029DD">
        <w:rPr>
          <w:rFonts w:ascii="Century Gothic" w:hAnsi="Century Gothic" w:cs="Arial"/>
          <w:b/>
          <w:spacing w:val="-3"/>
          <w:sz w:val="20"/>
          <w:szCs w:val="20"/>
          <w:u w:val="single"/>
        </w:rPr>
        <w:t>L’ÉVALUATION</w:t>
      </w:r>
      <w:r w:rsidRPr="00D029DD">
        <w:rPr>
          <w:rFonts w:ascii="Century Gothic" w:hAnsi="Century Gothic" w:cs="Arial"/>
          <w:b/>
          <w:spacing w:val="-3"/>
          <w:sz w:val="20"/>
          <w:szCs w:val="20"/>
        </w:rPr>
        <w:t xml:space="preserve">         </w:t>
      </w:r>
      <w:r w:rsidRPr="00D029DD">
        <w:rPr>
          <w:rFonts w:ascii="Century Gothic" w:hAnsi="Century Gothic" w:cs="Arial"/>
          <w:sz w:val="20"/>
          <w:szCs w:val="20"/>
        </w:rPr>
        <w:object w:dxaOrig="737" w:dyaOrig="405">
          <v:shape id="_x0000_i1030" type="#_x0000_t75" style="width:29.25pt;height:16.5pt" o:ole="" fillcolor="window">
            <v:imagedata r:id="rId14" r:pict="rId21" o:title=""/>
          </v:shape>
          <o:OLEObject Type="Embed" ProgID="Word.Picture.8" ShapeID="_x0000_i1030" DrawAspect="Content" ObjectID="_1404717268" r:id="rId22"/>
        </w:object>
      </w:r>
      <w:r w:rsidRPr="00D029DD">
        <w:rPr>
          <w:rFonts w:ascii="Century Gothic" w:hAnsi="Century Gothic" w:cs="Arial"/>
          <w:sz w:val="20"/>
          <w:szCs w:val="20"/>
        </w:rPr>
        <w:t xml:space="preserve"> (</w:t>
      </w:r>
      <w:r>
        <w:rPr>
          <w:rFonts w:ascii="Century Gothic" w:hAnsi="Century Gothic" w:cs="Arial"/>
          <w:sz w:val="20"/>
          <w:szCs w:val="20"/>
        </w:rPr>
        <w:t>voir</w:t>
      </w:r>
      <w:r w:rsidRPr="00D029DD">
        <w:rPr>
          <w:rFonts w:ascii="Century Gothic" w:hAnsi="Century Gothic" w:cs="Arial"/>
          <w:sz w:val="20"/>
          <w:szCs w:val="20"/>
        </w:rPr>
        <w:t xml:space="preserve"> fiche </w:t>
      </w:r>
      <w:r>
        <w:rPr>
          <w:rFonts w:ascii="Century Gothic" w:hAnsi="Century Gothic" w:cs="Arial"/>
          <w:sz w:val="20"/>
          <w:szCs w:val="20"/>
        </w:rPr>
        <w:t>« </w:t>
      </w:r>
      <w:r w:rsidRPr="00D029DD">
        <w:rPr>
          <w:rFonts w:ascii="Century Gothic" w:hAnsi="Century Gothic" w:cs="Arial"/>
          <w:sz w:val="20"/>
          <w:szCs w:val="20"/>
        </w:rPr>
        <w:t>l’évaluation en fin de réunion</w:t>
      </w:r>
      <w:r>
        <w:rPr>
          <w:rFonts w:ascii="Century Gothic" w:hAnsi="Century Gothic" w:cs="Arial"/>
          <w:sz w:val="20"/>
          <w:szCs w:val="20"/>
        </w:rPr>
        <w:t> »</w:t>
      </w:r>
      <w:r w:rsidRPr="00D029DD">
        <w:rPr>
          <w:rFonts w:ascii="Century Gothic" w:hAnsi="Century Gothic" w:cs="Arial"/>
          <w:sz w:val="20"/>
          <w:szCs w:val="20"/>
        </w:rPr>
        <w:t>)</w:t>
      </w: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 xml:space="preserve">C'est elle qui </w:t>
      </w:r>
      <w:r w:rsidRPr="00D029DD">
        <w:rPr>
          <w:rFonts w:ascii="Century Gothic" w:hAnsi="Century Gothic" w:cs="Arial"/>
          <w:b/>
          <w:spacing w:val="-3"/>
          <w:sz w:val="20"/>
          <w:szCs w:val="20"/>
        </w:rPr>
        <w:t xml:space="preserve">crée la communauté. </w:t>
      </w:r>
      <w:r w:rsidRPr="00D029DD">
        <w:rPr>
          <w:rFonts w:ascii="Century Gothic" w:hAnsi="Century Gothic" w:cs="Arial"/>
          <w:spacing w:val="-3"/>
          <w:sz w:val="20"/>
          <w:szCs w:val="20"/>
        </w:rPr>
        <w:t xml:space="preserve">Courte, elle peut se faire à partir de ces simples questions : </w:t>
      </w:r>
    </w:p>
    <w:p w:rsidR="00A91265" w:rsidRPr="00D029DD" w:rsidRDefault="00A91265" w:rsidP="00A91265">
      <w:pPr>
        <w:suppressAutoHyphens/>
        <w:spacing w:after="2"/>
        <w:jc w:val="both"/>
        <w:rPr>
          <w:rFonts w:ascii="Century Gothic" w:hAnsi="Century Gothic" w:cs="Arial"/>
          <w:spacing w:val="-3"/>
          <w:sz w:val="20"/>
          <w:szCs w:val="20"/>
        </w:rPr>
      </w:pPr>
      <w:r w:rsidRPr="00D029DD">
        <w:rPr>
          <w:rFonts w:ascii="Century Gothic" w:hAnsi="Century Gothic" w:cs="Arial"/>
          <w:spacing w:val="-3"/>
          <w:sz w:val="20"/>
          <w:szCs w:val="20"/>
        </w:rPr>
        <w:t xml:space="preserve">Qu'est-ce qui m'a aidé ce soir ?  Qu'est-ce qui m'a gêné ? Qu'est-ce que j'ai trouvé difficile ? </w:t>
      </w:r>
    </w:p>
    <w:p w:rsidR="00A91265" w:rsidRPr="00D029DD" w:rsidRDefault="00A91265" w:rsidP="00A91265">
      <w:pPr>
        <w:suppressAutoHyphens/>
        <w:spacing w:after="2"/>
        <w:jc w:val="both"/>
        <w:rPr>
          <w:rFonts w:ascii="Century Gothic" w:hAnsi="Century Gothic" w:cs="Arial"/>
          <w:spacing w:val="-3"/>
          <w:sz w:val="20"/>
          <w:szCs w:val="20"/>
        </w:rPr>
      </w:pPr>
      <w:r w:rsidRPr="00D029DD">
        <w:rPr>
          <w:rFonts w:ascii="Century Gothic" w:hAnsi="Century Gothic" w:cs="Arial"/>
          <w:spacing w:val="-3"/>
          <w:sz w:val="20"/>
          <w:szCs w:val="20"/>
        </w:rPr>
        <w:t xml:space="preserve">Qu'est-ce que je souhaiterais pour m'aider davantage ? </w:t>
      </w:r>
    </w:p>
    <w:p w:rsidR="00A91265" w:rsidRPr="00D029DD" w:rsidRDefault="00A91265" w:rsidP="00A91265">
      <w:pPr>
        <w:suppressAutoHyphens/>
        <w:jc w:val="both"/>
        <w:rPr>
          <w:rFonts w:ascii="Century Gothic" w:hAnsi="Century Gothic" w:cs="Arial"/>
          <w:spacing w:val="-3"/>
          <w:sz w:val="20"/>
          <w:szCs w:val="20"/>
        </w:rPr>
      </w:pP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spacing w:val="-3"/>
          <w:sz w:val="20"/>
          <w:szCs w:val="20"/>
        </w:rPr>
        <w:t>Prendre cinq minutes de silence (pour relire la réunion à partir de ces questions) puis rapide partage libre. On peut terminer l'évaluation par une prière de l'Eglise.</w:t>
      </w:r>
    </w:p>
    <w:p w:rsidR="00A91265" w:rsidRPr="00D029DD" w:rsidRDefault="00A91265" w:rsidP="00A91265">
      <w:pPr>
        <w:suppressAutoHyphens/>
        <w:jc w:val="both"/>
        <w:rPr>
          <w:rFonts w:ascii="Century Gothic" w:hAnsi="Century Gothic" w:cs="Arial"/>
          <w:spacing w:val="-3"/>
          <w:sz w:val="20"/>
          <w:szCs w:val="20"/>
        </w:rPr>
      </w:pPr>
    </w:p>
    <w:p w:rsidR="00A91265" w:rsidRPr="00D029DD" w:rsidRDefault="00A91265" w:rsidP="00A91265">
      <w:pPr>
        <w:suppressAutoHyphens/>
        <w:jc w:val="both"/>
        <w:rPr>
          <w:rFonts w:ascii="Century Gothic" w:hAnsi="Century Gothic" w:cs="Arial"/>
          <w:spacing w:val="-3"/>
          <w:sz w:val="20"/>
          <w:szCs w:val="20"/>
        </w:rPr>
      </w:pPr>
      <w:r w:rsidRPr="00D029DD">
        <w:rPr>
          <w:rFonts w:ascii="Century Gothic" w:hAnsi="Century Gothic" w:cs="Arial"/>
          <w:i/>
          <w:spacing w:val="-3"/>
          <w:sz w:val="20"/>
          <w:szCs w:val="20"/>
        </w:rPr>
        <w:t>Le temps, le chemin ensemble permettent une plus grande liberté dans la méthode qui n'est pas un but en soi, mais un moyen.</w:t>
      </w:r>
    </w:p>
    <w:p w:rsidR="00A91265" w:rsidRPr="00D029DD" w:rsidRDefault="00A91265" w:rsidP="00A91265">
      <w:pPr>
        <w:tabs>
          <w:tab w:val="left" w:pos="0"/>
        </w:tabs>
        <w:suppressAutoHyphens/>
        <w:jc w:val="right"/>
        <w:rPr>
          <w:rFonts w:ascii="Century Gothic" w:hAnsi="Century Gothic" w:cs="Arial"/>
          <w:i/>
          <w:spacing w:val="-3"/>
          <w:sz w:val="18"/>
          <w:szCs w:val="18"/>
        </w:rPr>
      </w:pPr>
    </w:p>
    <w:p w:rsidR="00AA197B" w:rsidRDefault="00A91265" w:rsidP="00A91265">
      <w:pPr>
        <w:jc w:val="right"/>
      </w:pPr>
      <w:r w:rsidRPr="00D029DD">
        <w:rPr>
          <w:rFonts w:ascii="Century Gothic" w:hAnsi="Century Gothic" w:cs="Arial"/>
          <w:b/>
          <w:sz w:val="16"/>
          <w:szCs w:val="16"/>
        </w:rPr>
        <w:t>Fiche pédagogique à l’attention des communautés locales – Révision</w:t>
      </w:r>
      <w:r>
        <w:rPr>
          <w:rFonts w:ascii="Century Gothic" w:hAnsi="Century Gothic" w:cs="Arial"/>
          <w:b/>
          <w:sz w:val="16"/>
          <w:szCs w:val="16"/>
        </w:rPr>
        <w:t xml:space="preserve"> 2012</w:t>
      </w:r>
    </w:p>
    <w:sectPr w:rsidR="00AA197B" w:rsidSect="00A91265">
      <w:headerReference w:type="default" r:id="rId23"/>
      <w:pgSz w:w="11906" w:h="16838" w:code="9"/>
      <w:pgMar w:top="1418" w:right="1418" w:bottom="851"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65" w:rsidRDefault="00A91265" w:rsidP="00A91265">
      <w:r>
        <w:separator/>
      </w:r>
    </w:p>
  </w:endnote>
  <w:endnote w:type="continuationSeparator" w:id="0">
    <w:p w:rsidR="00A91265" w:rsidRDefault="00A91265" w:rsidP="00A91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65" w:rsidRDefault="00A91265" w:rsidP="00A91265">
      <w:r>
        <w:separator/>
      </w:r>
    </w:p>
  </w:footnote>
  <w:footnote w:type="continuationSeparator" w:id="0">
    <w:p w:rsidR="00A91265" w:rsidRDefault="00A91265" w:rsidP="00A91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65" w:rsidRDefault="00A91265" w:rsidP="00A91265">
    <w:pPr>
      <w:pStyle w:val="En-tte"/>
      <w:tabs>
        <w:tab w:val="clear" w:pos="4536"/>
        <w:tab w:val="clear" w:pos="9072"/>
        <w:tab w:val="left" w:pos="1440"/>
        <w:tab w:val="center" w:pos="4535"/>
      </w:tabs>
      <w:ind w:right="-1"/>
      <w:rPr>
        <w:rFonts w:ascii="Century Gothic" w:hAnsi="Century Gothic"/>
        <w:b/>
        <w:i/>
        <w:sz w:val="32"/>
      </w:rPr>
    </w:pPr>
    <w:r>
      <w:rPr>
        <w:noProof/>
      </w:rPr>
      <w:drawing>
        <wp:anchor distT="0" distB="0" distL="114300" distR="114300" simplePos="0" relativeHeight="251661312" behindDoc="1" locked="0" layoutInCell="1" allowOverlap="1">
          <wp:simplePos x="0" y="0"/>
          <wp:positionH relativeFrom="column">
            <wp:posOffset>24130</wp:posOffset>
          </wp:positionH>
          <wp:positionV relativeFrom="page">
            <wp:posOffset>228600</wp:posOffset>
          </wp:positionV>
          <wp:extent cx="944245" cy="1009650"/>
          <wp:effectExtent l="19050" t="0" r="8255" b="0"/>
          <wp:wrapNone/>
          <wp:docPr id="2" name="Image 2" descr="05 logocvx4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 logocvx40_col"/>
                  <pic:cNvPicPr>
                    <a:picLocks noChangeAspect="1" noChangeArrowheads="1"/>
                  </pic:cNvPicPr>
                </pic:nvPicPr>
                <pic:blipFill>
                  <a:blip r:embed="rId1"/>
                  <a:srcRect/>
                  <a:stretch>
                    <a:fillRect/>
                  </a:stretch>
                </pic:blipFill>
                <pic:spPr bwMode="auto">
                  <a:xfrm>
                    <a:off x="0" y="0"/>
                    <a:ext cx="944245"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margin">
            <wp:posOffset>4843780</wp:posOffset>
          </wp:positionH>
          <wp:positionV relativeFrom="page">
            <wp:posOffset>276225</wp:posOffset>
          </wp:positionV>
          <wp:extent cx="1171575" cy="771525"/>
          <wp:effectExtent l="19050" t="0" r="0" b="0"/>
          <wp:wrapNone/>
          <wp:docPr id="1" name="Image 1" descr="LOGO MO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NDIAL"/>
                  <pic:cNvPicPr>
                    <a:picLocks noChangeAspect="1" noChangeArrowheads="1"/>
                  </pic:cNvPicPr>
                </pic:nvPicPr>
                <pic:blipFill>
                  <a:blip r:embed="rId2"/>
                  <a:srcRect/>
                  <a:stretch>
                    <a:fillRect/>
                  </a:stretch>
                </pic:blipFill>
                <pic:spPr bwMode="auto">
                  <a:xfrm>
                    <a:off x="0" y="0"/>
                    <a:ext cx="1171575" cy="771525"/>
                  </a:xfrm>
                  <a:prstGeom prst="rect">
                    <a:avLst/>
                  </a:prstGeom>
                  <a:noFill/>
                  <a:ln w="9525">
                    <a:noFill/>
                    <a:miter lim="800000"/>
                    <a:headEnd/>
                    <a:tailEnd/>
                  </a:ln>
                </pic:spPr>
              </pic:pic>
            </a:graphicData>
          </a:graphic>
        </wp:anchor>
      </w:drawing>
    </w:r>
    <w:r>
      <w:rPr>
        <w:rFonts w:ascii="Century Gothic" w:hAnsi="Century Gothic"/>
        <w:b/>
        <w:i/>
        <w:sz w:val="32"/>
      </w:rPr>
      <w:tab/>
    </w:r>
    <w:r>
      <w:rPr>
        <w:rFonts w:ascii="Century Gothic" w:hAnsi="Century Gothic"/>
        <w:b/>
        <w:i/>
        <w:sz w:val="32"/>
      </w:rPr>
      <w:tab/>
    </w:r>
    <w:r w:rsidRPr="00FB27C6">
      <w:rPr>
        <w:rFonts w:ascii="Century Gothic" w:hAnsi="Century Gothic"/>
        <w:b/>
        <w:i/>
        <w:sz w:val="32"/>
      </w:rPr>
      <w:t xml:space="preserve">Communauté </w:t>
    </w:r>
    <w:r>
      <w:rPr>
        <w:rFonts w:ascii="Century Gothic" w:hAnsi="Century Gothic"/>
        <w:b/>
        <w:i/>
        <w:sz w:val="32"/>
      </w:rPr>
      <w:t xml:space="preserve">de </w:t>
    </w:r>
    <w:r w:rsidRPr="00FB27C6">
      <w:rPr>
        <w:rFonts w:ascii="Century Gothic" w:hAnsi="Century Gothic"/>
        <w:b/>
        <w:i/>
        <w:sz w:val="32"/>
      </w:rPr>
      <w:t>Vie</w:t>
    </w:r>
    <w:r>
      <w:rPr>
        <w:rFonts w:ascii="Century Gothic" w:hAnsi="Century Gothic"/>
        <w:b/>
        <w:i/>
        <w:sz w:val="32"/>
      </w:rPr>
      <w:t xml:space="preserve"> Chrétienne</w:t>
    </w:r>
  </w:p>
  <w:p w:rsidR="00A91265" w:rsidRPr="00214560" w:rsidRDefault="00A91265" w:rsidP="00A91265">
    <w:pPr>
      <w:pStyle w:val="En-tte"/>
      <w:tabs>
        <w:tab w:val="clear" w:pos="4536"/>
        <w:tab w:val="clear" w:pos="9072"/>
        <w:tab w:val="left" w:pos="1440"/>
        <w:tab w:val="center" w:pos="4535"/>
      </w:tabs>
      <w:ind w:right="-1"/>
      <w:jc w:val="center"/>
      <w:rPr>
        <w:rFonts w:ascii="Century Gothic" w:hAnsi="Century Gothic"/>
        <w:b/>
        <w:i/>
        <w:sz w:val="32"/>
      </w:rPr>
    </w:pPr>
    <w:r>
      <w:rPr>
        <w:rFonts w:ascii="Century Gothic" w:hAnsi="Century Gothic"/>
        <w:b/>
        <w:i/>
        <w:sz w:val="32"/>
      </w:rPr>
      <w:t>Equipe Service Formation</w:t>
    </w:r>
  </w:p>
  <w:p w:rsidR="00A91265" w:rsidRDefault="00A91265">
    <w:pPr>
      <w:pStyle w:val="En-tte"/>
    </w:pPr>
  </w:p>
  <w:p w:rsidR="00A91265" w:rsidRDefault="00A912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E0023"/>
    <w:multiLevelType w:val="hybridMultilevel"/>
    <w:tmpl w:val="8FC0394C"/>
    <w:lvl w:ilvl="0" w:tplc="19AC56D4">
      <w:start w:val="1"/>
      <w:numFmt w:val="bullet"/>
      <w:lvlText w:val=""/>
      <w:lvlJc w:val="left"/>
      <w:pPr>
        <w:tabs>
          <w:tab w:val="num" w:pos="927"/>
        </w:tabs>
        <w:ind w:left="927" w:hanging="51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1265"/>
    <w:rsid w:val="004668B9"/>
    <w:rsid w:val="008F04AC"/>
    <w:rsid w:val="00A91265"/>
    <w:rsid w:val="00AA197B"/>
    <w:rsid w:val="00FD5F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6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91265"/>
    <w:pPr>
      <w:tabs>
        <w:tab w:val="left" w:pos="-720"/>
      </w:tabs>
      <w:suppressAutoHyphens/>
      <w:spacing w:line="360" w:lineRule="auto"/>
      <w:jc w:val="center"/>
    </w:pPr>
    <w:rPr>
      <w:rFonts w:ascii="Arial" w:hAnsi="Arial" w:cs="Arial"/>
      <w:b/>
      <w:emboss/>
      <w:color w:val="3366FF"/>
      <w:sz w:val="36"/>
      <w:szCs w:val="36"/>
    </w:rPr>
  </w:style>
  <w:style w:type="character" w:customStyle="1" w:styleId="CorpsdetexteCar">
    <w:name w:val="Corps de texte Car"/>
    <w:basedOn w:val="Policepardfaut"/>
    <w:link w:val="Corpsdetexte"/>
    <w:rsid w:val="00A91265"/>
    <w:rPr>
      <w:rFonts w:ascii="Arial" w:eastAsia="Times New Roman" w:hAnsi="Arial" w:cs="Arial"/>
      <w:b/>
      <w:emboss/>
      <w:color w:val="3366FF"/>
      <w:sz w:val="36"/>
      <w:szCs w:val="36"/>
      <w:lang w:eastAsia="fr-FR"/>
    </w:rPr>
  </w:style>
  <w:style w:type="paragraph" w:styleId="En-tte">
    <w:name w:val="header"/>
    <w:basedOn w:val="Normal"/>
    <w:link w:val="En-tteCar"/>
    <w:unhideWhenUsed/>
    <w:rsid w:val="00A91265"/>
    <w:pPr>
      <w:tabs>
        <w:tab w:val="center" w:pos="4536"/>
        <w:tab w:val="right" w:pos="9072"/>
      </w:tabs>
    </w:pPr>
  </w:style>
  <w:style w:type="character" w:customStyle="1" w:styleId="En-tteCar">
    <w:name w:val="En-tête Car"/>
    <w:basedOn w:val="Policepardfaut"/>
    <w:link w:val="En-tte"/>
    <w:uiPriority w:val="99"/>
    <w:rsid w:val="00A912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A91265"/>
    <w:pPr>
      <w:tabs>
        <w:tab w:val="center" w:pos="4536"/>
        <w:tab w:val="right" w:pos="9072"/>
      </w:tabs>
    </w:pPr>
  </w:style>
  <w:style w:type="character" w:customStyle="1" w:styleId="PieddepageCar">
    <w:name w:val="Pied de page Car"/>
    <w:basedOn w:val="Policepardfaut"/>
    <w:link w:val="Pieddepage"/>
    <w:uiPriority w:val="99"/>
    <w:semiHidden/>
    <w:rsid w:val="00A9126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91265"/>
    <w:rPr>
      <w:rFonts w:ascii="Tahoma" w:hAnsi="Tahoma" w:cs="Tahoma"/>
      <w:sz w:val="16"/>
      <w:szCs w:val="16"/>
    </w:rPr>
  </w:style>
  <w:style w:type="character" w:customStyle="1" w:styleId="TextedebullesCar">
    <w:name w:val="Texte de bulles Car"/>
    <w:basedOn w:val="Policepardfaut"/>
    <w:link w:val="Textedebulles"/>
    <w:uiPriority w:val="99"/>
    <w:semiHidden/>
    <w:rsid w:val="00A9126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9.pcz"/><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image" Target="media/image7.pcz"/><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cz"/><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8.pcz"/><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image" Target="media/image5.wmf"/><Relationship Id="rId22"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EDC4-17FA-4CEA-A217-4F322FE9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4918</Characters>
  <Application>Microsoft Office Word</Application>
  <DocSecurity>0</DocSecurity>
  <Lines>40</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2</cp:revision>
  <dcterms:created xsi:type="dcterms:W3CDTF">2012-07-25T08:28:00Z</dcterms:created>
  <dcterms:modified xsi:type="dcterms:W3CDTF">2012-07-25T08:28:00Z</dcterms:modified>
</cp:coreProperties>
</file>